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719"/>
      </w:tblGrid>
      <w:tr w:rsidR="009E122C" w:rsidRPr="00995DCE" w14:paraId="37869223" w14:textId="77777777" w:rsidTr="009E122C">
        <w:tc>
          <w:tcPr>
            <w:tcW w:w="993" w:type="dxa"/>
          </w:tcPr>
          <w:p w14:paraId="1ECC32FC" w14:textId="0B835248" w:rsidR="009E122C" w:rsidRPr="00995DCE" w:rsidRDefault="009E122C" w:rsidP="00994F27">
            <w:pPr>
              <w:pStyle w:val="Balk2"/>
              <w:numPr>
                <w:ilvl w:val="0"/>
                <w:numId w:val="0"/>
              </w:numPr>
              <w:jc w:val="both"/>
              <w:outlineLvl w:val="1"/>
              <w:rPr>
                <w:b w:val="0"/>
                <w:i w:val="0"/>
                <w:color w:val="auto"/>
                <w:szCs w:val="22"/>
              </w:rPr>
            </w:pPr>
            <w:r w:rsidRPr="00995DCE">
              <w:rPr>
                <w:b w:val="0"/>
                <w:i w:val="0"/>
                <w:color w:val="auto"/>
                <w:szCs w:val="22"/>
              </w:rPr>
              <w:t>EK — 1</w:t>
            </w:r>
            <w:r w:rsidR="00E2430D">
              <w:rPr>
                <w:b w:val="0"/>
                <w:i w:val="0"/>
                <w:color w:val="auto"/>
                <w:szCs w:val="22"/>
              </w:rPr>
              <w:t xml:space="preserve"> </w:t>
            </w:r>
          </w:p>
        </w:tc>
        <w:tc>
          <w:tcPr>
            <w:tcW w:w="7719" w:type="dxa"/>
          </w:tcPr>
          <w:p w14:paraId="1ACCA299" w14:textId="77777777" w:rsidR="009E122C" w:rsidRPr="00995DCE" w:rsidRDefault="009E122C" w:rsidP="00994F27">
            <w:pPr>
              <w:pStyle w:val="Balk2"/>
              <w:numPr>
                <w:ilvl w:val="0"/>
                <w:numId w:val="0"/>
              </w:numPr>
              <w:jc w:val="both"/>
              <w:outlineLvl w:val="1"/>
              <w:rPr>
                <w:i w:val="0"/>
                <w:color w:val="auto"/>
                <w:szCs w:val="22"/>
              </w:rPr>
            </w:pPr>
            <w:r w:rsidRPr="00995DCE">
              <w:rPr>
                <w:i w:val="0"/>
                <w:color w:val="auto"/>
                <w:szCs w:val="22"/>
              </w:rPr>
              <w:t>Kişisel Veri Aktarımı İzin Talep Formu</w:t>
            </w:r>
          </w:p>
        </w:tc>
      </w:tr>
    </w:tbl>
    <w:p w14:paraId="151ED959" w14:textId="77777777" w:rsidR="00586FF7" w:rsidRPr="00995DCE" w:rsidRDefault="00586FF7" w:rsidP="00994F27">
      <w:pPr>
        <w:rPr>
          <w:rFonts w:cs="Times New Roman"/>
          <w:bCs/>
          <w:iCs/>
        </w:rPr>
      </w:pPr>
    </w:p>
    <w:p w14:paraId="5B84EC98" w14:textId="77777777" w:rsidR="007B7AF0" w:rsidRPr="00995DCE" w:rsidRDefault="007B7AF0" w:rsidP="00994F27">
      <w:pPr>
        <w:rPr>
          <w:rFonts w:cs="Times New Roman"/>
          <w:bCs/>
          <w:iCs/>
        </w:rPr>
      </w:pPr>
    </w:p>
    <w:tbl>
      <w:tblPr>
        <w:tblStyle w:val="TabloKlavuzu"/>
        <w:tblW w:w="0" w:type="auto"/>
        <w:shd w:val="clear" w:color="auto" w:fill="F2F2F2" w:themeFill="background1" w:themeFillShade="F2"/>
        <w:tblLook w:val="04A0" w:firstRow="1" w:lastRow="0" w:firstColumn="1" w:lastColumn="0" w:noHBand="0" w:noVBand="1"/>
      </w:tblPr>
      <w:tblGrid>
        <w:gridCol w:w="4559"/>
        <w:gridCol w:w="4563"/>
      </w:tblGrid>
      <w:tr w:rsidR="009E122C" w:rsidRPr="00995DCE" w14:paraId="3A6E4A97" w14:textId="77777777" w:rsidTr="00F624A6">
        <w:tc>
          <w:tcPr>
            <w:tcW w:w="9353" w:type="dxa"/>
            <w:gridSpan w:val="2"/>
            <w:tcBorders>
              <w:top w:val="thinThickSmallGap" w:sz="24" w:space="0" w:color="auto"/>
              <w:left w:val="thinThickSmallGap" w:sz="24" w:space="0" w:color="auto"/>
              <w:bottom w:val="single" w:sz="12" w:space="0" w:color="auto"/>
              <w:right w:val="thinThickSmallGap" w:sz="24" w:space="0" w:color="auto"/>
            </w:tcBorders>
            <w:shd w:val="clear" w:color="auto" w:fill="F2F2F2" w:themeFill="background1" w:themeFillShade="F2"/>
          </w:tcPr>
          <w:p w14:paraId="15756514" w14:textId="77777777" w:rsidR="009E122C" w:rsidRPr="00995DCE" w:rsidRDefault="009E122C" w:rsidP="00994F27">
            <w:pPr>
              <w:rPr>
                <w:szCs w:val="22"/>
              </w:rPr>
            </w:pPr>
            <w:r w:rsidRPr="00995DCE">
              <w:rPr>
                <w:szCs w:val="22"/>
              </w:rPr>
              <w:t>Kişisel Verilerin Kime Ait Olduğu:</w:t>
            </w:r>
          </w:p>
          <w:p w14:paraId="53B36C48" w14:textId="77777777" w:rsidR="0089423A" w:rsidRPr="00995DCE" w:rsidRDefault="0089423A" w:rsidP="00994F27">
            <w:pPr>
              <w:rPr>
                <w:szCs w:val="22"/>
              </w:rPr>
            </w:pPr>
          </w:p>
          <w:p w14:paraId="254DF2F4" w14:textId="77777777" w:rsidR="00586FF7" w:rsidRPr="00995DCE" w:rsidRDefault="00586FF7" w:rsidP="00994F27">
            <w:pPr>
              <w:rPr>
                <w:szCs w:val="22"/>
              </w:rPr>
            </w:pPr>
          </w:p>
        </w:tc>
      </w:tr>
      <w:tr w:rsidR="009E122C" w:rsidRPr="00995DCE" w14:paraId="6D79E6A5" w14:textId="77777777" w:rsidTr="00F624A6">
        <w:tc>
          <w:tcPr>
            <w:tcW w:w="9353" w:type="dxa"/>
            <w:gridSpan w:val="2"/>
            <w:tcBorders>
              <w:top w:val="single" w:sz="12" w:space="0" w:color="auto"/>
              <w:left w:val="thinThickSmallGap" w:sz="24" w:space="0" w:color="auto"/>
              <w:bottom w:val="single" w:sz="12" w:space="0" w:color="auto"/>
              <w:right w:val="thinThickSmallGap" w:sz="24" w:space="0" w:color="auto"/>
            </w:tcBorders>
            <w:shd w:val="clear" w:color="auto" w:fill="F2F2F2" w:themeFill="background1" w:themeFillShade="F2"/>
          </w:tcPr>
          <w:p w14:paraId="3430556D" w14:textId="77777777" w:rsidR="009E122C" w:rsidRPr="00995DCE" w:rsidRDefault="009E122C" w:rsidP="00994F27">
            <w:pPr>
              <w:rPr>
                <w:szCs w:val="22"/>
              </w:rPr>
            </w:pPr>
            <w:r w:rsidRPr="00995DCE">
              <w:rPr>
                <w:szCs w:val="22"/>
              </w:rPr>
              <w:t>Aktarılacak Kişisel Veriler:</w:t>
            </w:r>
          </w:p>
          <w:p w14:paraId="3D4A16E2" w14:textId="77777777" w:rsidR="009E122C" w:rsidRPr="00995DCE" w:rsidRDefault="009E122C" w:rsidP="00994F27">
            <w:pPr>
              <w:rPr>
                <w:szCs w:val="22"/>
              </w:rPr>
            </w:pPr>
          </w:p>
          <w:p w14:paraId="5E5C9F3C" w14:textId="77777777" w:rsidR="00F624A6" w:rsidRPr="00995DCE" w:rsidRDefault="00F624A6" w:rsidP="00994F27">
            <w:pPr>
              <w:rPr>
                <w:szCs w:val="22"/>
              </w:rPr>
            </w:pPr>
          </w:p>
          <w:p w14:paraId="2255B769" w14:textId="77777777" w:rsidR="00F624A6" w:rsidRPr="00995DCE" w:rsidRDefault="00F624A6" w:rsidP="00994F27">
            <w:pPr>
              <w:rPr>
                <w:szCs w:val="22"/>
              </w:rPr>
            </w:pPr>
          </w:p>
          <w:p w14:paraId="4D69FF3A" w14:textId="77777777" w:rsidR="00F624A6" w:rsidRPr="00995DCE" w:rsidRDefault="00F624A6" w:rsidP="00994F27">
            <w:pPr>
              <w:rPr>
                <w:szCs w:val="22"/>
              </w:rPr>
            </w:pPr>
          </w:p>
          <w:p w14:paraId="767123DE" w14:textId="77777777" w:rsidR="009E122C" w:rsidRPr="00995DCE" w:rsidRDefault="009E122C" w:rsidP="00994F27">
            <w:pPr>
              <w:rPr>
                <w:szCs w:val="22"/>
              </w:rPr>
            </w:pPr>
          </w:p>
        </w:tc>
      </w:tr>
      <w:tr w:rsidR="009E122C" w:rsidRPr="00995DCE" w14:paraId="01E9E11C" w14:textId="77777777" w:rsidTr="00F624A6">
        <w:tc>
          <w:tcPr>
            <w:tcW w:w="9353" w:type="dxa"/>
            <w:gridSpan w:val="2"/>
            <w:tcBorders>
              <w:top w:val="single" w:sz="12" w:space="0" w:color="auto"/>
              <w:left w:val="thinThickSmallGap" w:sz="24" w:space="0" w:color="auto"/>
              <w:bottom w:val="single" w:sz="12" w:space="0" w:color="auto"/>
              <w:right w:val="thinThickSmallGap" w:sz="24" w:space="0" w:color="auto"/>
            </w:tcBorders>
            <w:shd w:val="clear" w:color="auto" w:fill="F2F2F2" w:themeFill="background1" w:themeFillShade="F2"/>
          </w:tcPr>
          <w:p w14:paraId="78923077" w14:textId="77777777" w:rsidR="009E122C" w:rsidRPr="00995DCE" w:rsidRDefault="009E122C" w:rsidP="00994F27">
            <w:pPr>
              <w:rPr>
                <w:szCs w:val="22"/>
              </w:rPr>
            </w:pPr>
            <w:r w:rsidRPr="00995DCE">
              <w:rPr>
                <w:szCs w:val="22"/>
              </w:rPr>
              <w:t>Aktarılma Sebebi:</w:t>
            </w:r>
          </w:p>
          <w:p w14:paraId="1B5A2E0F" w14:textId="77777777" w:rsidR="009E122C" w:rsidRPr="00995DCE" w:rsidRDefault="009E122C" w:rsidP="00994F27">
            <w:pPr>
              <w:rPr>
                <w:szCs w:val="22"/>
              </w:rPr>
            </w:pPr>
          </w:p>
          <w:p w14:paraId="6DA5AD6B" w14:textId="77777777" w:rsidR="00F624A6" w:rsidRPr="00995DCE" w:rsidRDefault="00F624A6" w:rsidP="00994F27">
            <w:pPr>
              <w:rPr>
                <w:szCs w:val="22"/>
              </w:rPr>
            </w:pPr>
          </w:p>
          <w:p w14:paraId="07FAD604" w14:textId="77777777" w:rsidR="00F624A6" w:rsidRPr="00995DCE" w:rsidRDefault="00F624A6" w:rsidP="00994F27">
            <w:pPr>
              <w:rPr>
                <w:szCs w:val="22"/>
              </w:rPr>
            </w:pPr>
          </w:p>
          <w:p w14:paraId="3CF0F98C" w14:textId="77777777" w:rsidR="00F624A6" w:rsidRPr="00995DCE" w:rsidRDefault="00F624A6" w:rsidP="00994F27">
            <w:pPr>
              <w:rPr>
                <w:szCs w:val="22"/>
              </w:rPr>
            </w:pPr>
          </w:p>
          <w:p w14:paraId="03A23C24" w14:textId="77777777" w:rsidR="009E122C" w:rsidRPr="00995DCE" w:rsidRDefault="009E122C" w:rsidP="00994F27">
            <w:pPr>
              <w:rPr>
                <w:szCs w:val="22"/>
              </w:rPr>
            </w:pPr>
          </w:p>
        </w:tc>
      </w:tr>
      <w:tr w:rsidR="009E122C" w:rsidRPr="00995DCE" w14:paraId="166FD96B" w14:textId="77777777" w:rsidTr="00F624A6">
        <w:tc>
          <w:tcPr>
            <w:tcW w:w="9353" w:type="dxa"/>
            <w:gridSpan w:val="2"/>
            <w:tcBorders>
              <w:top w:val="single" w:sz="12" w:space="0" w:color="auto"/>
              <w:left w:val="thinThickSmallGap" w:sz="24" w:space="0" w:color="auto"/>
              <w:bottom w:val="single" w:sz="12" w:space="0" w:color="auto"/>
              <w:right w:val="thinThickSmallGap" w:sz="24" w:space="0" w:color="auto"/>
            </w:tcBorders>
            <w:shd w:val="clear" w:color="auto" w:fill="F2F2F2" w:themeFill="background1" w:themeFillShade="F2"/>
          </w:tcPr>
          <w:p w14:paraId="046DB336" w14:textId="77777777" w:rsidR="009E122C" w:rsidRPr="00995DCE" w:rsidRDefault="009E122C" w:rsidP="00994F27">
            <w:pPr>
              <w:rPr>
                <w:szCs w:val="22"/>
              </w:rPr>
            </w:pPr>
            <w:r w:rsidRPr="00995DCE">
              <w:rPr>
                <w:szCs w:val="22"/>
              </w:rPr>
              <w:t>Kişisel Verilerin Kime Aktarılacağı:</w:t>
            </w:r>
            <w:r w:rsidR="00586FF7" w:rsidRPr="00995DCE">
              <w:rPr>
                <w:rStyle w:val="DipnotBavurusu"/>
                <w:szCs w:val="22"/>
              </w:rPr>
              <w:footnoteReference w:customMarkFollows="1" w:id="1"/>
              <w:sym w:font="Symbol" w:char="F02A"/>
            </w:r>
          </w:p>
          <w:p w14:paraId="7F80CF65" w14:textId="77777777" w:rsidR="009E122C" w:rsidRPr="00995DCE" w:rsidRDefault="009E122C" w:rsidP="00994F27">
            <w:pPr>
              <w:rPr>
                <w:szCs w:val="22"/>
              </w:rPr>
            </w:pPr>
          </w:p>
          <w:p w14:paraId="0BA1500B" w14:textId="77777777" w:rsidR="009E122C" w:rsidRPr="00995DCE" w:rsidRDefault="009E122C" w:rsidP="00994F27">
            <w:pPr>
              <w:rPr>
                <w:szCs w:val="22"/>
              </w:rPr>
            </w:pPr>
          </w:p>
          <w:p w14:paraId="46887203" w14:textId="77777777" w:rsidR="00F624A6" w:rsidRPr="00995DCE" w:rsidRDefault="00F624A6" w:rsidP="00994F27">
            <w:pPr>
              <w:rPr>
                <w:szCs w:val="22"/>
              </w:rPr>
            </w:pPr>
          </w:p>
          <w:p w14:paraId="7B8AC9E2" w14:textId="77777777" w:rsidR="00F624A6" w:rsidRPr="00995DCE" w:rsidRDefault="00F624A6" w:rsidP="00994F27">
            <w:pPr>
              <w:rPr>
                <w:szCs w:val="22"/>
              </w:rPr>
            </w:pPr>
          </w:p>
        </w:tc>
      </w:tr>
      <w:tr w:rsidR="009E122C" w:rsidRPr="00995DCE" w14:paraId="24455AFB" w14:textId="77777777" w:rsidTr="00F624A6">
        <w:tc>
          <w:tcPr>
            <w:tcW w:w="9353" w:type="dxa"/>
            <w:gridSpan w:val="2"/>
            <w:tcBorders>
              <w:top w:val="single" w:sz="12" w:space="0" w:color="auto"/>
              <w:left w:val="thinThickSmallGap" w:sz="24" w:space="0" w:color="auto"/>
              <w:bottom w:val="single" w:sz="12" w:space="0" w:color="auto"/>
              <w:right w:val="thinThickSmallGap" w:sz="24" w:space="0" w:color="auto"/>
            </w:tcBorders>
            <w:shd w:val="clear" w:color="auto" w:fill="F2F2F2" w:themeFill="background1" w:themeFillShade="F2"/>
          </w:tcPr>
          <w:p w14:paraId="5BF48A27" w14:textId="77777777" w:rsidR="009E122C" w:rsidRPr="00995DCE" w:rsidRDefault="009E122C" w:rsidP="00994F27">
            <w:pPr>
              <w:rPr>
                <w:szCs w:val="22"/>
              </w:rPr>
            </w:pPr>
            <w:r w:rsidRPr="00995DCE">
              <w:rPr>
                <w:szCs w:val="22"/>
              </w:rPr>
              <w:t>Kişisel Verilerin Hangi Yolla Aktarılacağı:</w:t>
            </w:r>
          </w:p>
          <w:p w14:paraId="4F64E16B" w14:textId="77777777" w:rsidR="009E122C" w:rsidRPr="00995DCE" w:rsidRDefault="009E122C" w:rsidP="00994F27">
            <w:pPr>
              <w:rPr>
                <w:szCs w:val="22"/>
              </w:rPr>
            </w:pPr>
          </w:p>
          <w:p w14:paraId="6C28AB3F" w14:textId="77777777" w:rsidR="009E122C" w:rsidRPr="00995DCE" w:rsidRDefault="009E122C" w:rsidP="00994F27">
            <w:pPr>
              <w:rPr>
                <w:szCs w:val="22"/>
              </w:rPr>
            </w:pPr>
          </w:p>
          <w:p w14:paraId="6F3E86DF" w14:textId="77777777" w:rsidR="00F624A6" w:rsidRPr="00995DCE" w:rsidRDefault="00F624A6" w:rsidP="00994F27">
            <w:pPr>
              <w:rPr>
                <w:szCs w:val="22"/>
              </w:rPr>
            </w:pPr>
          </w:p>
          <w:p w14:paraId="4CC903EF" w14:textId="77777777" w:rsidR="00F624A6" w:rsidRPr="00995DCE" w:rsidRDefault="00F624A6" w:rsidP="00994F27">
            <w:pPr>
              <w:rPr>
                <w:szCs w:val="22"/>
              </w:rPr>
            </w:pPr>
          </w:p>
          <w:p w14:paraId="56A8C974" w14:textId="77777777" w:rsidR="00F624A6" w:rsidRPr="00995DCE" w:rsidRDefault="00F624A6" w:rsidP="00994F27">
            <w:pPr>
              <w:rPr>
                <w:szCs w:val="22"/>
              </w:rPr>
            </w:pPr>
          </w:p>
        </w:tc>
      </w:tr>
      <w:tr w:rsidR="00586FF7" w:rsidRPr="00995DCE" w14:paraId="35338688" w14:textId="77777777" w:rsidTr="00F624A6">
        <w:tc>
          <w:tcPr>
            <w:tcW w:w="9353" w:type="dxa"/>
            <w:gridSpan w:val="2"/>
            <w:tcBorders>
              <w:top w:val="single" w:sz="12" w:space="0" w:color="auto"/>
              <w:left w:val="thinThickSmallGap" w:sz="24" w:space="0" w:color="auto"/>
              <w:right w:val="thinThickSmallGap" w:sz="24" w:space="0" w:color="auto"/>
            </w:tcBorders>
            <w:shd w:val="clear" w:color="auto" w:fill="F2F2F2" w:themeFill="background1" w:themeFillShade="F2"/>
          </w:tcPr>
          <w:p w14:paraId="13C021FB" w14:textId="77777777" w:rsidR="00586FF7" w:rsidRPr="00995DCE" w:rsidRDefault="00586FF7" w:rsidP="00994F27">
            <w:pPr>
              <w:rPr>
                <w:szCs w:val="22"/>
              </w:rPr>
            </w:pPr>
            <w:r w:rsidRPr="00995DCE">
              <w:rPr>
                <w:szCs w:val="22"/>
              </w:rPr>
              <w:t>Sair Açıklamalar:</w:t>
            </w:r>
          </w:p>
          <w:p w14:paraId="4CE46902" w14:textId="77777777" w:rsidR="00586FF7" w:rsidRPr="00995DCE" w:rsidRDefault="00586FF7" w:rsidP="00994F27">
            <w:pPr>
              <w:rPr>
                <w:szCs w:val="22"/>
              </w:rPr>
            </w:pPr>
          </w:p>
          <w:p w14:paraId="719D4EDC" w14:textId="77777777" w:rsidR="00586FF7" w:rsidRPr="00995DCE" w:rsidRDefault="00586FF7" w:rsidP="00994F27">
            <w:pPr>
              <w:rPr>
                <w:szCs w:val="22"/>
              </w:rPr>
            </w:pPr>
          </w:p>
          <w:p w14:paraId="3AE745A8" w14:textId="77777777" w:rsidR="00586FF7" w:rsidRPr="00995DCE" w:rsidRDefault="00586FF7" w:rsidP="00994F27">
            <w:pPr>
              <w:rPr>
                <w:szCs w:val="22"/>
              </w:rPr>
            </w:pPr>
          </w:p>
          <w:p w14:paraId="5568220F" w14:textId="77777777" w:rsidR="00F624A6" w:rsidRPr="00995DCE" w:rsidRDefault="00F624A6" w:rsidP="00994F27">
            <w:pPr>
              <w:rPr>
                <w:szCs w:val="22"/>
              </w:rPr>
            </w:pPr>
          </w:p>
          <w:p w14:paraId="16EF8619" w14:textId="77777777" w:rsidR="00F624A6" w:rsidRPr="00995DCE" w:rsidRDefault="00F624A6" w:rsidP="00994F27">
            <w:pPr>
              <w:rPr>
                <w:szCs w:val="22"/>
              </w:rPr>
            </w:pPr>
          </w:p>
          <w:p w14:paraId="7DF82F17" w14:textId="77777777" w:rsidR="00586FF7" w:rsidRPr="00995DCE" w:rsidRDefault="00586FF7" w:rsidP="00994F27">
            <w:pPr>
              <w:rPr>
                <w:szCs w:val="22"/>
              </w:rPr>
            </w:pPr>
          </w:p>
        </w:tc>
      </w:tr>
      <w:tr w:rsidR="00586FF7" w:rsidRPr="00995DCE" w14:paraId="01ABD13F" w14:textId="77777777" w:rsidTr="00F624A6">
        <w:tc>
          <w:tcPr>
            <w:tcW w:w="4676" w:type="dxa"/>
            <w:tcBorders>
              <w:top w:val="single" w:sz="12" w:space="0" w:color="auto"/>
              <w:left w:val="thinThickSmallGap" w:sz="24" w:space="0" w:color="auto"/>
              <w:bottom w:val="single" w:sz="12" w:space="0" w:color="auto"/>
              <w:right w:val="single" w:sz="12" w:space="0" w:color="auto"/>
            </w:tcBorders>
            <w:shd w:val="clear" w:color="auto" w:fill="F2F2F2" w:themeFill="background1" w:themeFillShade="F2"/>
          </w:tcPr>
          <w:p w14:paraId="14BCEEF1" w14:textId="77777777" w:rsidR="00586FF7" w:rsidRPr="00995DCE" w:rsidRDefault="00586FF7" w:rsidP="00994F27">
            <w:pPr>
              <w:rPr>
                <w:szCs w:val="22"/>
              </w:rPr>
            </w:pPr>
            <w:r w:rsidRPr="00995DCE">
              <w:rPr>
                <w:szCs w:val="22"/>
              </w:rPr>
              <w:t>Ad:</w:t>
            </w:r>
          </w:p>
          <w:p w14:paraId="2F275DBB" w14:textId="77777777" w:rsidR="00586FF7" w:rsidRPr="00995DCE" w:rsidRDefault="00586FF7" w:rsidP="00994F27">
            <w:pPr>
              <w:rPr>
                <w:szCs w:val="22"/>
              </w:rPr>
            </w:pPr>
          </w:p>
        </w:tc>
        <w:tc>
          <w:tcPr>
            <w:tcW w:w="4677" w:type="dxa"/>
            <w:tcBorders>
              <w:top w:val="single" w:sz="12" w:space="0" w:color="auto"/>
              <w:left w:val="single" w:sz="12" w:space="0" w:color="auto"/>
              <w:bottom w:val="single" w:sz="12" w:space="0" w:color="auto"/>
              <w:right w:val="thinThickSmallGap" w:sz="24" w:space="0" w:color="auto"/>
            </w:tcBorders>
            <w:shd w:val="clear" w:color="auto" w:fill="F2F2F2" w:themeFill="background1" w:themeFillShade="F2"/>
          </w:tcPr>
          <w:p w14:paraId="1443A208" w14:textId="77777777" w:rsidR="00586FF7" w:rsidRPr="00995DCE" w:rsidRDefault="00586FF7" w:rsidP="00994F27">
            <w:pPr>
              <w:rPr>
                <w:szCs w:val="22"/>
              </w:rPr>
            </w:pPr>
            <w:r w:rsidRPr="00995DCE">
              <w:rPr>
                <w:szCs w:val="22"/>
              </w:rPr>
              <w:t>Soyad:</w:t>
            </w:r>
          </w:p>
        </w:tc>
      </w:tr>
      <w:tr w:rsidR="00586FF7" w:rsidRPr="00995DCE" w14:paraId="61BBA6D8" w14:textId="77777777" w:rsidTr="00F624A6">
        <w:tc>
          <w:tcPr>
            <w:tcW w:w="4676" w:type="dxa"/>
            <w:tcBorders>
              <w:top w:val="single" w:sz="12" w:space="0" w:color="auto"/>
              <w:left w:val="thinThickSmallGap" w:sz="24" w:space="0" w:color="auto"/>
              <w:bottom w:val="thinThickSmallGap" w:sz="24" w:space="0" w:color="auto"/>
              <w:right w:val="single" w:sz="12" w:space="0" w:color="auto"/>
            </w:tcBorders>
            <w:shd w:val="clear" w:color="auto" w:fill="F2F2F2" w:themeFill="background1" w:themeFillShade="F2"/>
          </w:tcPr>
          <w:p w14:paraId="3787042D" w14:textId="77777777" w:rsidR="00586FF7" w:rsidRPr="00995DCE" w:rsidRDefault="00586FF7" w:rsidP="00994F27">
            <w:pPr>
              <w:rPr>
                <w:szCs w:val="22"/>
              </w:rPr>
            </w:pPr>
            <w:r w:rsidRPr="00995DCE">
              <w:rPr>
                <w:szCs w:val="22"/>
              </w:rPr>
              <w:t>Tarih:</w:t>
            </w:r>
          </w:p>
          <w:p w14:paraId="51B80538" w14:textId="77777777" w:rsidR="00586FF7" w:rsidRPr="00995DCE" w:rsidRDefault="00586FF7" w:rsidP="00994F27">
            <w:pPr>
              <w:rPr>
                <w:szCs w:val="22"/>
              </w:rPr>
            </w:pPr>
          </w:p>
        </w:tc>
        <w:tc>
          <w:tcPr>
            <w:tcW w:w="4677" w:type="dxa"/>
            <w:tcBorders>
              <w:top w:val="single" w:sz="12" w:space="0" w:color="auto"/>
              <w:left w:val="single" w:sz="12" w:space="0" w:color="auto"/>
              <w:bottom w:val="thinThickSmallGap" w:sz="24" w:space="0" w:color="auto"/>
              <w:right w:val="thinThickSmallGap" w:sz="24" w:space="0" w:color="auto"/>
            </w:tcBorders>
            <w:shd w:val="clear" w:color="auto" w:fill="F2F2F2" w:themeFill="background1" w:themeFillShade="F2"/>
          </w:tcPr>
          <w:p w14:paraId="1BAD2224" w14:textId="77777777" w:rsidR="00586FF7" w:rsidRPr="00995DCE" w:rsidRDefault="00586FF7" w:rsidP="00994F27">
            <w:pPr>
              <w:rPr>
                <w:szCs w:val="22"/>
              </w:rPr>
            </w:pPr>
            <w:r w:rsidRPr="00995DCE">
              <w:rPr>
                <w:szCs w:val="22"/>
              </w:rPr>
              <w:t xml:space="preserve">İmza: </w:t>
            </w:r>
          </w:p>
          <w:p w14:paraId="5C038F06" w14:textId="77777777" w:rsidR="00586FF7" w:rsidRPr="00995DCE" w:rsidRDefault="00586FF7" w:rsidP="00994F27">
            <w:pPr>
              <w:rPr>
                <w:szCs w:val="22"/>
              </w:rPr>
            </w:pPr>
          </w:p>
          <w:p w14:paraId="0F92D21E" w14:textId="77777777" w:rsidR="00586FF7" w:rsidRPr="00995DCE" w:rsidRDefault="00586FF7" w:rsidP="00994F27">
            <w:pPr>
              <w:rPr>
                <w:szCs w:val="22"/>
              </w:rPr>
            </w:pPr>
          </w:p>
          <w:p w14:paraId="0E9382D2" w14:textId="77777777" w:rsidR="0089423A" w:rsidRPr="00995DCE" w:rsidRDefault="0089423A" w:rsidP="00994F27">
            <w:pPr>
              <w:rPr>
                <w:szCs w:val="22"/>
              </w:rPr>
            </w:pPr>
          </w:p>
          <w:p w14:paraId="4C0E756D" w14:textId="77777777" w:rsidR="0089423A" w:rsidRPr="00995DCE" w:rsidRDefault="0089423A" w:rsidP="00994F27">
            <w:pPr>
              <w:rPr>
                <w:szCs w:val="22"/>
              </w:rPr>
            </w:pPr>
          </w:p>
        </w:tc>
      </w:tr>
    </w:tbl>
    <w:p w14:paraId="76FC9AE9" w14:textId="77777777" w:rsidR="009E122C" w:rsidRDefault="009E122C" w:rsidP="00994F27"/>
    <w:p w14:paraId="6F5EC593" w14:textId="77777777" w:rsidR="00D41CF7" w:rsidRDefault="00D41CF7" w:rsidP="00994F27"/>
    <w:p w14:paraId="3757363C" w14:textId="77777777" w:rsidR="00D41CF7" w:rsidRDefault="00D41CF7" w:rsidP="00994F27"/>
    <w:p w14:paraId="47F85E1C" w14:textId="77777777" w:rsidR="00E2430D" w:rsidRDefault="00E2430D" w:rsidP="00994F27"/>
    <w:p w14:paraId="1E3F3CBA" w14:textId="77777777" w:rsidR="00E2430D" w:rsidRDefault="00E2430D" w:rsidP="00994F27"/>
    <w:p w14:paraId="307EFA6A" w14:textId="77777777" w:rsidR="00C9672B" w:rsidRPr="00E2430D" w:rsidRDefault="00C9672B" w:rsidP="00C9672B">
      <w:pPr>
        <w:rPr>
          <w:b/>
          <w:sz w:val="24"/>
        </w:rPr>
      </w:pPr>
      <w:r>
        <w:rPr>
          <w:b/>
          <w:sz w:val="24"/>
        </w:rPr>
        <w:lastRenderedPageBreak/>
        <w:t>EK-1</w:t>
      </w:r>
      <w:r w:rsidRPr="00E2430D">
        <w:rPr>
          <w:b/>
          <w:sz w:val="24"/>
        </w:rPr>
        <w:t xml:space="preserve"> 6698 SAYILI KİŞİSEL VERİLERİN KORUNMASI KANUNU KAPSAMINDA SAHİPLERİNİN HAKLARINI KULLANMALARI İÇİN BAŞVURU FORMU</w:t>
      </w:r>
    </w:p>
    <w:p w14:paraId="125989DB" w14:textId="77777777" w:rsidR="00C9672B" w:rsidRDefault="00C9672B" w:rsidP="00C9672B"/>
    <w:p w14:paraId="100A45C4" w14:textId="77777777" w:rsidR="00C9672B" w:rsidRDefault="00C9672B" w:rsidP="00C9672B">
      <w:r>
        <w:t>6698 sayılı Kişisel Verilerin Korunması Kanunu çerçevesindeki talebinizin yerine getirilebilmesi için aşağıdaki başvuru formunu eksiksiz doldurarak,</w:t>
      </w:r>
    </w:p>
    <w:p w14:paraId="7523344F" w14:textId="77777777" w:rsidR="00C9672B" w:rsidRDefault="00C9672B" w:rsidP="00C9672B">
      <w:pPr>
        <w:pStyle w:val="ListeParagraf"/>
        <w:numPr>
          <w:ilvl w:val="0"/>
          <w:numId w:val="44"/>
        </w:numPr>
      </w:pPr>
      <w:proofErr w:type="gramStart"/>
      <w:r>
        <w:t>posta</w:t>
      </w:r>
      <w:proofErr w:type="gramEnd"/>
      <w:r>
        <w:t xml:space="preserve"> yolu ile başvuru formunu iletecekseniz; ıslak imzalı halini noter tasdikli TC Kimlik fotokopisi ile birlikte </w:t>
      </w:r>
      <w:r w:rsidRPr="002F3611">
        <w:t>BFF Kozmetik Temizlik Plastik Ürünleri Ve Turizm SAN. TİC. A</w:t>
      </w:r>
      <w:r>
        <w:t xml:space="preserve">.Ş.’nin adresine posta yolu ile </w:t>
      </w:r>
      <w:proofErr w:type="gramStart"/>
      <w:r>
        <w:t>veya,</w:t>
      </w:r>
      <w:proofErr w:type="gramEnd"/>
    </w:p>
    <w:p w14:paraId="629ABF2C" w14:textId="77777777" w:rsidR="00C9672B" w:rsidRDefault="00C9672B" w:rsidP="00C9672B">
      <w:pPr>
        <w:pStyle w:val="ListeParagraf"/>
        <w:numPr>
          <w:ilvl w:val="0"/>
          <w:numId w:val="44"/>
        </w:numPr>
      </w:pPr>
      <w:proofErr w:type="gramStart"/>
      <w:r>
        <w:t>kayıtlı</w:t>
      </w:r>
      <w:proofErr w:type="gramEnd"/>
      <w:r>
        <w:t xml:space="preserve"> elektronik posta (KEP) adresi, güvenli elektronik imza, mobil imza ya da ilgili kişi tarafından </w:t>
      </w:r>
      <w:r w:rsidRPr="002F3611">
        <w:t>BFF Kozmetik Temizlik Plastik Ürünleri Ve Turizm SAN. TİC. A</w:t>
      </w:r>
      <w:r>
        <w:t xml:space="preserve">.Ş.’nin daha önce bildirilen ve </w:t>
      </w:r>
      <w:r w:rsidRPr="002F3611">
        <w:t>BFF Kozmetik Temizlik Plastik Ürünleri Ve Turizm SAN. TİC. A</w:t>
      </w:r>
      <w:r>
        <w:t>.Ş.’nin sisteminde kayıtlı bulunan elektronik posta adresinden birini kullanmak suretiyle başvuru formunu iletecekseniz, info</w:t>
      </w:r>
      <w:r w:rsidRPr="00D0737A">
        <w:t>@</w:t>
      </w:r>
      <w:r>
        <w:t>beautyff</w:t>
      </w:r>
      <w:r w:rsidRPr="00D0737A">
        <w:t>.com</w:t>
      </w:r>
      <w:r>
        <w:t xml:space="preserve"> adresine gönderebilirsiniz.</w:t>
      </w:r>
    </w:p>
    <w:p w14:paraId="65A4DA37" w14:textId="77777777" w:rsidR="00C9672B" w:rsidRPr="00D41CF7" w:rsidRDefault="00C9672B" w:rsidP="00C9672B">
      <w:pPr>
        <w:rPr>
          <w:b/>
          <w:sz w:val="24"/>
        </w:rPr>
      </w:pPr>
    </w:p>
    <w:p w14:paraId="00546B04" w14:textId="77777777" w:rsidR="00C9672B" w:rsidRPr="00D41CF7" w:rsidRDefault="00C9672B" w:rsidP="00C9672B">
      <w:pPr>
        <w:rPr>
          <w:b/>
          <w:sz w:val="24"/>
        </w:rPr>
      </w:pPr>
      <w:r w:rsidRPr="00D41CF7">
        <w:rPr>
          <w:b/>
          <w:sz w:val="24"/>
        </w:rPr>
        <w:t>KİŞİSEL VERİ SAHİBİNİN (VE VARSA TEMSİLCİSİNİN) KİMLİK VE</w:t>
      </w:r>
    </w:p>
    <w:p w14:paraId="419A35AB" w14:textId="77777777" w:rsidR="00C9672B" w:rsidRPr="00D41CF7" w:rsidRDefault="00C9672B" w:rsidP="00C9672B">
      <w:pPr>
        <w:rPr>
          <w:b/>
          <w:sz w:val="24"/>
        </w:rPr>
      </w:pPr>
      <w:r w:rsidRPr="00D41CF7">
        <w:rPr>
          <w:b/>
          <w:sz w:val="24"/>
        </w:rPr>
        <w:t>İLETİŞİM BİLGİLER</w:t>
      </w:r>
    </w:p>
    <w:p w14:paraId="5409CA52" w14:textId="77777777" w:rsidR="00C9672B" w:rsidRDefault="00C9672B" w:rsidP="00C9672B">
      <w:pPr>
        <w:rPr>
          <w:b/>
        </w:rPr>
      </w:pPr>
    </w:p>
    <w:p w14:paraId="16A394EB" w14:textId="77777777" w:rsidR="00C9672B" w:rsidRDefault="00C9672B" w:rsidP="00C9672B">
      <w:pPr>
        <w:rPr>
          <w:b/>
        </w:rPr>
      </w:pPr>
    </w:p>
    <w:tbl>
      <w:tblPr>
        <w:tblStyle w:val="TabloKlavuzu"/>
        <w:tblW w:w="0" w:type="auto"/>
        <w:tblLook w:val="04A0" w:firstRow="1" w:lastRow="0" w:firstColumn="1" w:lastColumn="0" w:noHBand="0" w:noVBand="1"/>
      </w:tblPr>
      <w:tblGrid>
        <w:gridCol w:w="3189"/>
        <w:gridCol w:w="6013"/>
      </w:tblGrid>
      <w:tr w:rsidR="00C9672B" w14:paraId="4B63CD6A" w14:textId="77777777" w:rsidTr="00B1089B">
        <w:tc>
          <w:tcPr>
            <w:tcW w:w="3227" w:type="dxa"/>
          </w:tcPr>
          <w:p w14:paraId="1C94A8C8" w14:textId="77777777" w:rsidR="00C9672B" w:rsidRPr="00D41CF7" w:rsidRDefault="00C9672B" w:rsidP="00B1089B">
            <w:pPr>
              <w:rPr>
                <w:b/>
              </w:rPr>
            </w:pPr>
            <w:r w:rsidRPr="00D41CF7">
              <w:rPr>
                <w:b/>
              </w:rPr>
              <w:t>Adı Soyadı:(*)</w:t>
            </w:r>
          </w:p>
          <w:p w14:paraId="0E1BB6FC" w14:textId="77777777" w:rsidR="00C9672B" w:rsidRDefault="00C9672B" w:rsidP="00B1089B">
            <w:pPr>
              <w:rPr>
                <w:b/>
              </w:rPr>
            </w:pPr>
          </w:p>
        </w:tc>
        <w:tc>
          <w:tcPr>
            <w:tcW w:w="6125" w:type="dxa"/>
          </w:tcPr>
          <w:p w14:paraId="5847891C" w14:textId="77777777" w:rsidR="00C9672B" w:rsidRDefault="00C9672B" w:rsidP="00B1089B">
            <w:pPr>
              <w:rPr>
                <w:b/>
              </w:rPr>
            </w:pPr>
          </w:p>
        </w:tc>
      </w:tr>
      <w:tr w:rsidR="00C9672B" w14:paraId="36201D46" w14:textId="77777777" w:rsidTr="00B1089B">
        <w:tc>
          <w:tcPr>
            <w:tcW w:w="3227" w:type="dxa"/>
          </w:tcPr>
          <w:p w14:paraId="4ECC37F8" w14:textId="77777777" w:rsidR="00C9672B" w:rsidRPr="00D41CF7" w:rsidRDefault="00C9672B" w:rsidP="00B1089B">
            <w:pPr>
              <w:rPr>
                <w:b/>
              </w:rPr>
            </w:pPr>
            <w:r w:rsidRPr="00D41CF7">
              <w:rPr>
                <w:b/>
              </w:rPr>
              <w:t>(Varsa) Temsilci Adı Soyadı:(*)</w:t>
            </w:r>
          </w:p>
          <w:p w14:paraId="0B8C047B" w14:textId="77777777" w:rsidR="00C9672B" w:rsidRPr="00D41CF7" w:rsidRDefault="00C9672B" w:rsidP="00B1089B">
            <w:pPr>
              <w:rPr>
                <w:b/>
              </w:rPr>
            </w:pPr>
          </w:p>
          <w:p w14:paraId="15949EEE" w14:textId="77777777" w:rsidR="00C9672B" w:rsidRDefault="00C9672B" w:rsidP="00B1089B">
            <w:pPr>
              <w:rPr>
                <w:b/>
              </w:rPr>
            </w:pPr>
          </w:p>
        </w:tc>
        <w:tc>
          <w:tcPr>
            <w:tcW w:w="6125" w:type="dxa"/>
          </w:tcPr>
          <w:p w14:paraId="01A1C570" w14:textId="77777777" w:rsidR="00C9672B" w:rsidRDefault="00C9672B" w:rsidP="00B1089B">
            <w:pPr>
              <w:rPr>
                <w:b/>
              </w:rPr>
            </w:pPr>
          </w:p>
        </w:tc>
      </w:tr>
      <w:tr w:rsidR="00C9672B" w14:paraId="59351D97" w14:textId="77777777" w:rsidTr="00B1089B">
        <w:tc>
          <w:tcPr>
            <w:tcW w:w="3227" w:type="dxa"/>
          </w:tcPr>
          <w:p w14:paraId="090FDA21" w14:textId="77777777" w:rsidR="00C9672B" w:rsidRPr="00D41CF7" w:rsidRDefault="00C9672B" w:rsidP="00B1089B">
            <w:pPr>
              <w:rPr>
                <w:b/>
              </w:rPr>
            </w:pPr>
            <w:r w:rsidRPr="00D41CF7">
              <w:rPr>
                <w:b/>
              </w:rPr>
              <w:t>T.C. Kimlik No:</w:t>
            </w:r>
          </w:p>
          <w:p w14:paraId="402FDECF" w14:textId="77777777" w:rsidR="00C9672B" w:rsidRDefault="00C9672B" w:rsidP="00B1089B">
            <w:pPr>
              <w:rPr>
                <w:b/>
              </w:rPr>
            </w:pPr>
          </w:p>
        </w:tc>
        <w:tc>
          <w:tcPr>
            <w:tcW w:w="6125" w:type="dxa"/>
          </w:tcPr>
          <w:p w14:paraId="0783753B" w14:textId="77777777" w:rsidR="00C9672B" w:rsidRDefault="00C9672B" w:rsidP="00B1089B">
            <w:pPr>
              <w:rPr>
                <w:b/>
              </w:rPr>
            </w:pPr>
          </w:p>
        </w:tc>
      </w:tr>
      <w:tr w:rsidR="00C9672B" w14:paraId="67DAC5A1" w14:textId="77777777" w:rsidTr="00B1089B">
        <w:tc>
          <w:tcPr>
            <w:tcW w:w="3227" w:type="dxa"/>
          </w:tcPr>
          <w:p w14:paraId="65BD1CCB" w14:textId="77777777" w:rsidR="00C9672B" w:rsidRPr="00D41CF7" w:rsidRDefault="00C9672B" w:rsidP="00B1089B">
            <w:pPr>
              <w:rPr>
                <w:b/>
              </w:rPr>
            </w:pPr>
            <w:r w:rsidRPr="00D41CF7">
              <w:rPr>
                <w:b/>
              </w:rPr>
              <w:t>(Varsa) Temsilci</w:t>
            </w:r>
          </w:p>
          <w:p w14:paraId="23068A04" w14:textId="77777777" w:rsidR="00C9672B" w:rsidRPr="00D41CF7" w:rsidRDefault="00C9672B" w:rsidP="00B1089B">
            <w:pPr>
              <w:rPr>
                <w:b/>
              </w:rPr>
            </w:pPr>
            <w:r w:rsidRPr="00D41CF7">
              <w:rPr>
                <w:b/>
              </w:rPr>
              <w:t>T.C. Kimlik No:</w:t>
            </w:r>
          </w:p>
          <w:p w14:paraId="4CE96F01" w14:textId="77777777" w:rsidR="00C9672B" w:rsidRDefault="00C9672B" w:rsidP="00B1089B">
            <w:pPr>
              <w:rPr>
                <w:b/>
              </w:rPr>
            </w:pPr>
          </w:p>
        </w:tc>
        <w:tc>
          <w:tcPr>
            <w:tcW w:w="6125" w:type="dxa"/>
          </w:tcPr>
          <w:p w14:paraId="32545201" w14:textId="77777777" w:rsidR="00C9672B" w:rsidRDefault="00C9672B" w:rsidP="00B1089B">
            <w:pPr>
              <w:rPr>
                <w:b/>
              </w:rPr>
            </w:pPr>
          </w:p>
        </w:tc>
      </w:tr>
      <w:tr w:rsidR="00C9672B" w14:paraId="1D7AFDA6" w14:textId="77777777" w:rsidTr="00B1089B">
        <w:tc>
          <w:tcPr>
            <w:tcW w:w="3227" w:type="dxa"/>
          </w:tcPr>
          <w:p w14:paraId="4EDCA673" w14:textId="77777777" w:rsidR="00C9672B" w:rsidRPr="00D41CF7" w:rsidRDefault="00C9672B" w:rsidP="00B1089B">
            <w:pPr>
              <w:rPr>
                <w:b/>
              </w:rPr>
            </w:pPr>
            <w:r w:rsidRPr="00D41CF7">
              <w:rPr>
                <w:b/>
              </w:rPr>
              <w:t>Telefon Numarası: (*)</w:t>
            </w:r>
          </w:p>
          <w:p w14:paraId="01EA7860" w14:textId="77777777" w:rsidR="00C9672B" w:rsidRDefault="00C9672B" w:rsidP="00B1089B">
            <w:pPr>
              <w:rPr>
                <w:b/>
              </w:rPr>
            </w:pPr>
          </w:p>
        </w:tc>
        <w:tc>
          <w:tcPr>
            <w:tcW w:w="6125" w:type="dxa"/>
          </w:tcPr>
          <w:p w14:paraId="1B18B240" w14:textId="77777777" w:rsidR="00C9672B" w:rsidRDefault="00C9672B" w:rsidP="00B1089B">
            <w:pPr>
              <w:rPr>
                <w:b/>
              </w:rPr>
            </w:pPr>
          </w:p>
        </w:tc>
      </w:tr>
      <w:tr w:rsidR="00C9672B" w14:paraId="17B53BB6" w14:textId="77777777" w:rsidTr="00B1089B">
        <w:tc>
          <w:tcPr>
            <w:tcW w:w="3227" w:type="dxa"/>
          </w:tcPr>
          <w:p w14:paraId="12617CDC" w14:textId="77777777" w:rsidR="00C9672B" w:rsidRPr="00D41CF7" w:rsidRDefault="00C9672B" w:rsidP="00B1089B">
            <w:pPr>
              <w:rPr>
                <w:b/>
              </w:rPr>
            </w:pPr>
            <w:r w:rsidRPr="00D41CF7">
              <w:rPr>
                <w:b/>
              </w:rPr>
              <w:t>Adres: (**)</w:t>
            </w:r>
          </w:p>
          <w:p w14:paraId="40FFB633" w14:textId="77777777" w:rsidR="00C9672B" w:rsidRDefault="00C9672B" w:rsidP="00B1089B">
            <w:pPr>
              <w:rPr>
                <w:b/>
              </w:rPr>
            </w:pPr>
          </w:p>
        </w:tc>
        <w:tc>
          <w:tcPr>
            <w:tcW w:w="6125" w:type="dxa"/>
          </w:tcPr>
          <w:p w14:paraId="2CFD97CC" w14:textId="77777777" w:rsidR="00C9672B" w:rsidRDefault="00C9672B" w:rsidP="00B1089B">
            <w:pPr>
              <w:rPr>
                <w:b/>
              </w:rPr>
            </w:pPr>
          </w:p>
        </w:tc>
      </w:tr>
      <w:tr w:rsidR="00C9672B" w14:paraId="2880CEBD" w14:textId="77777777" w:rsidTr="00B1089B">
        <w:tc>
          <w:tcPr>
            <w:tcW w:w="3227" w:type="dxa"/>
          </w:tcPr>
          <w:p w14:paraId="1EC07D5A" w14:textId="77777777" w:rsidR="00C9672B" w:rsidRPr="00D41CF7" w:rsidRDefault="00C9672B" w:rsidP="00B1089B">
            <w:pPr>
              <w:rPr>
                <w:b/>
              </w:rPr>
            </w:pPr>
            <w:r w:rsidRPr="00D41CF7">
              <w:rPr>
                <w:b/>
              </w:rPr>
              <w:t>E-posta Adresi (***):</w:t>
            </w:r>
          </w:p>
          <w:p w14:paraId="59959D11" w14:textId="77777777" w:rsidR="00C9672B" w:rsidRDefault="00C9672B" w:rsidP="00B1089B">
            <w:pPr>
              <w:rPr>
                <w:b/>
              </w:rPr>
            </w:pPr>
          </w:p>
        </w:tc>
        <w:tc>
          <w:tcPr>
            <w:tcW w:w="6125" w:type="dxa"/>
          </w:tcPr>
          <w:p w14:paraId="5BB777EE" w14:textId="77777777" w:rsidR="00C9672B" w:rsidRDefault="00C9672B" w:rsidP="00B1089B">
            <w:pPr>
              <w:rPr>
                <w:b/>
              </w:rPr>
            </w:pPr>
          </w:p>
        </w:tc>
      </w:tr>
      <w:tr w:rsidR="00C9672B" w14:paraId="1BF8A573" w14:textId="77777777" w:rsidTr="00B1089B">
        <w:tc>
          <w:tcPr>
            <w:tcW w:w="3227" w:type="dxa"/>
          </w:tcPr>
          <w:p w14:paraId="7087E400" w14:textId="77777777" w:rsidR="00C9672B" w:rsidRPr="00D41CF7" w:rsidRDefault="00C9672B" w:rsidP="00B1089B">
            <w:pPr>
              <w:rPr>
                <w:b/>
              </w:rPr>
            </w:pPr>
            <w:r w:rsidRPr="00D41CF7">
              <w:rPr>
                <w:b/>
              </w:rPr>
              <w:t>Diğer E-posta (****)</w:t>
            </w:r>
          </w:p>
          <w:p w14:paraId="2842CECF" w14:textId="77777777" w:rsidR="00C9672B" w:rsidRDefault="00C9672B" w:rsidP="00B1089B">
            <w:pPr>
              <w:rPr>
                <w:b/>
              </w:rPr>
            </w:pPr>
          </w:p>
        </w:tc>
        <w:tc>
          <w:tcPr>
            <w:tcW w:w="6125" w:type="dxa"/>
          </w:tcPr>
          <w:p w14:paraId="2604A9F3" w14:textId="77777777" w:rsidR="00C9672B" w:rsidRDefault="00C9672B" w:rsidP="00B1089B">
            <w:pPr>
              <w:rPr>
                <w:b/>
              </w:rPr>
            </w:pPr>
          </w:p>
        </w:tc>
      </w:tr>
    </w:tbl>
    <w:p w14:paraId="2CEFDBE9" w14:textId="77777777" w:rsidR="00C9672B" w:rsidRDefault="00C9672B" w:rsidP="00C9672B">
      <w:pPr>
        <w:rPr>
          <w:b/>
        </w:rPr>
      </w:pPr>
    </w:p>
    <w:p w14:paraId="08D436CA" w14:textId="77777777" w:rsidR="00C9672B" w:rsidRPr="00E2430D" w:rsidRDefault="00C9672B" w:rsidP="00C9672B">
      <w:pPr>
        <w:rPr>
          <w:b/>
          <w:i/>
          <w:sz w:val="20"/>
        </w:rPr>
      </w:pPr>
      <w:r w:rsidRPr="00E2430D">
        <w:rPr>
          <w:b/>
          <w:i/>
          <w:sz w:val="20"/>
        </w:rPr>
        <w:t>(*): Bu tabloda doldurulması gereken zorunlu alanlardır.</w:t>
      </w:r>
    </w:p>
    <w:p w14:paraId="50469F40" w14:textId="77777777" w:rsidR="00C9672B" w:rsidRPr="00E2430D" w:rsidRDefault="00C9672B" w:rsidP="00C9672B">
      <w:pPr>
        <w:rPr>
          <w:b/>
          <w:i/>
          <w:sz w:val="20"/>
        </w:rPr>
      </w:pPr>
      <w:r w:rsidRPr="00E2430D">
        <w:rPr>
          <w:b/>
          <w:i/>
          <w:sz w:val="20"/>
        </w:rPr>
        <w:t>(**): Posta yolu ile başvurularda zorunlu alandır.</w:t>
      </w:r>
    </w:p>
    <w:p w14:paraId="4058391C" w14:textId="77777777" w:rsidR="00C9672B" w:rsidRPr="00E2430D" w:rsidRDefault="00C9672B" w:rsidP="00C9672B">
      <w:pPr>
        <w:rPr>
          <w:b/>
          <w:i/>
          <w:sz w:val="20"/>
        </w:rPr>
      </w:pPr>
      <w:r w:rsidRPr="00E2430D">
        <w:rPr>
          <w:b/>
          <w:i/>
          <w:sz w:val="20"/>
        </w:rPr>
        <w:t xml:space="preserve">(***): Normal e-posta ile başvuruda bulunmak için </w:t>
      </w:r>
      <w:r w:rsidRPr="00F77CD8">
        <w:rPr>
          <w:b/>
          <w:i/>
          <w:sz w:val="20"/>
        </w:rPr>
        <w:t>BFF Kozmetik Temizlik Plastik Ürünleri Ve Turizm SAN. TİC. A.Ş.</w:t>
      </w:r>
      <w:r>
        <w:rPr>
          <w:b/>
          <w:i/>
          <w:sz w:val="20"/>
        </w:rPr>
        <w:t xml:space="preserve">’nin </w:t>
      </w:r>
      <w:r w:rsidRPr="00E2430D">
        <w:rPr>
          <w:b/>
          <w:i/>
          <w:sz w:val="20"/>
        </w:rPr>
        <w:t xml:space="preserve">daha önce bildirilen ve </w:t>
      </w:r>
      <w:r w:rsidRPr="00F77CD8">
        <w:rPr>
          <w:b/>
          <w:i/>
          <w:sz w:val="20"/>
        </w:rPr>
        <w:t>BFF Kozmetik Temizlik Plastik Ürünleri Ve Turizm SAN. TİC. A.Ş.</w:t>
      </w:r>
      <w:r>
        <w:rPr>
          <w:b/>
          <w:i/>
          <w:sz w:val="20"/>
        </w:rPr>
        <w:t>’nin</w:t>
      </w:r>
      <w:r w:rsidRPr="00110771">
        <w:rPr>
          <w:b/>
          <w:i/>
          <w:sz w:val="20"/>
        </w:rPr>
        <w:t xml:space="preserve"> </w:t>
      </w:r>
      <w:r w:rsidRPr="00E2430D">
        <w:rPr>
          <w:b/>
          <w:i/>
          <w:sz w:val="20"/>
        </w:rPr>
        <w:t>sisteminde kayıtlı bulunan elektronik posta adresi kullanılmalıdır.</w:t>
      </w:r>
    </w:p>
    <w:p w14:paraId="1393BF5E" w14:textId="77777777" w:rsidR="00C9672B" w:rsidRPr="0006531A" w:rsidRDefault="00C9672B" w:rsidP="00C9672B">
      <w:pPr>
        <w:rPr>
          <w:b/>
          <w:i/>
          <w:sz w:val="20"/>
        </w:rPr>
      </w:pPr>
      <w:r w:rsidRPr="00E2430D">
        <w:rPr>
          <w:b/>
          <w:i/>
          <w:sz w:val="20"/>
        </w:rPr>
        <w:t>(****) Kayıtlı elektronik posta (KEP) adresi, güvenli elektronik imza ve mobil imzayı refere eder.</w:t>
      </w:r>
    </w:p>
    <w:p w14:paraId="2621249C" w14:textId="77777777" w:rsidR="00C9672B" w:rsidRDefault="00C9672B" w:rsidP="00C9672B">
      <w:pPr>
        <w:rPr>
          <w:b/>
          <w:i/>
        </w:rPr>
      </w:pPr>
    </w:p>
    <w:p w14:paraId="608635A2" w14:textId="77777777" w:rsidR="00C9672B" w:rsidRDefault="00C9672B" w:rsidP="00C9672B">
      <w:pPr>
        <w:rPr>
          <w:b/>
          <w:i/>
        </w:rPr>
      </w:pPr>
    </w:p>
    <w:p w14:paraId="17C47433" w14:textId="77777777" w:rsidR="00C9672B" w:rsidRDefault="00C9672B" w:rsidP="00C9672B">
      <w:pPr>
        <w:rPr>
          <w:b/>
          <w:i/>
        </w:rPr>
      </w:pPr>
    </w:p>
    <w:p w14:paraId="66AA9507" w14:textId="77777777" w:rsidR="00C9672B" w:rsidRDefault="00C9672B" w:rsidP="00C9672B">
      <w:pPr>
        <w:rPr>
          <w:b/>
          <w:i/>
        </w:rPr>
      </w:pPr>
    </w:p>
    <w:p w14:paraId="392418D7" w14:textId="77777777" w:rsidR="00C9672B" w:rsidRDefault="00C9672B" w:rsidP="00C9672B">
      <w:pPr>
        <w:rPr>
          <w:b/>
          <w:i/>
        </w:rPr>
      </w:pPr>
    </w:p>
    <w:p w14:paraId="38D9CE24" w14:textId="77777777" w:rsidR="00C9672B" w:rsidRDefault="00C9672B" w:rsidP="00C9672B">
      <w:pPr>
        <w:rPr>
          <w:b/>
          <w:i/>
        </w:rPr>
      </w:pPr>
    </w:p>
    <w:p w14:paraId="16C61359" w14:textId="77777777" w:rsidR="00C9672B" w:rsidRDefault="00C9672B" w:rsidP="00C9672B">
      <w:pPr>
        <w:rPr>
          <w:b/>
          <w:i/>
        </w:rPr>
      </w:pPr>
    </w:p>
    <w:p w14:paraId="47E0EFC2" w14:textId="77777777" w:rsidR="00C9672B" w:rsidRDefault="00C9672B" w:rsidP="00C9672B">
      <w:pPr>
        <w:rPr>
          <w:b/>
          <w:i/>
        </w:rPr>
      </w:pPr>
    </w:p>
    <w:p w14:paraId="1B5AC8AF" w14:textId="77777777" w:rsidR="00C9672B" w:rsidRPr="00D41CF7" w:rsidRDefault="00C9672B" w:rsidP="00C9672B">
      <w:pPr>
        <w:rPr>
          <w:b/>
          <w:i/>
          <w:sz w:val="24"/>
        </w:rPr>
      </w:pPr>
    </w:p>
    <w:p w14:paraId="04D1A7F0" w14:textId="77777777" w:rsidR="00C9672B" w:rsidRPr="00D41CF7" w:rsidRDefault="00C9672B" w:rsidP="00C9672B">
      <w:pPr>
        <w:rPr>
          <w:b/>
          <w:sz w:val="24"/>
        </w:rPr>
      </w:pPr>
      <w:r w:rsidRPr="00D41CF7">
        <w:rPr>
          <w:b/>
          <w:sz w:val="24"/>
        </w:rPr>
        <w:t>VERİ SORUMLUSUNA DAİR BİLGİ</w:t>
      </w:r>
    </w:p>
    <w:p w14:paraId="7A2444CD" w14:textId="77777777" w:rsidR="00C9672B" w:rsidRDefault="00C9672B" w:rsidP="00C9672B">
      <w:pPr>
        <w:rPr>
          <w:b/>
          <w:i/>
        </w:rPr>
      </w:pPr>
    </w:p>
    <w:p w14:paraId="5C706987" w14:textId="77777777" w:rsidR="00C9672B" w:rsidRDefault="00C9672B" w:rsidP="00C9672B">
      <w:r w:rsidRPr="00D41CF7">
        <w:t>Yukarıda tarafımıza sunmuş olduğunuz kişisel veril</w:t>
      </w:r>
      <w:r>
        <w:t xml:space="preserve">eriniz, münhasıran işbu Başvuru </w:t>
      </w:r>
      <w:r w:rsidRPr="00D41CF7">
        <w:t>Formu’nun değerlendirilebilmesi, sonuçlandır</w:t>
      </w:r>
      <w:r>
        <w:t xml:space="preserve">ılabilmesi ve sizinle iletişime </w:t>
      </w:r>
      <w:r w:rsidRPr="00D41CF7">
        <w:t>geçilebilmesi amacıyla işlenmektedir</w:t>
      </w:r>
      <w:r>
        <w:t>.</w:t>
      </w:r>
    </w:p>
    <w:p w14:paraId="5F8D4006" w14:textId="77777777" w:rsidR="00C9672B" w:rsidRDefault="00C9672B" w:rsidP="00C9672B"/>
    <w:tbl>
      <w:tblPr>
        <w:tblStyle w:val="TabloKlavuzu"/>
        <w:tblW w:w="0" w:type="auto"/>
        <w:tblLook w:val="04A0" w:firstRow="1" w:lastRow="0" w:firstColumn="1" w:lastColumn="0" w:noHBand="0" w:noVBand="1"/>
      </w:tblPr>
      <w:tblGrid>
        <w:gridCol w:w="3045"/>
        <w:gridCol w:w="6157"/>
      </w:tblGrid>
      <w:tr w:rsidR="00C9672B" w14:paraId="73F9F18E" w14:textId="77777777" w:rsidTr="00B1089B">
        <w:tc>
          <w:tcPr>
            <w:tcW w:w="3085" w:type="dxa"/>
          </w:tcPr>
          <w:p w14:paraId="48DE1A2B" w14:textId="77777777" w:rsidR="00C9672B" w:rsidRDefault="00C9672B" w:rsidP="00B1089B">
            <w:r>
              <w:t>Başvuruda Bulunmak</w:t>
            </w:r>
          </w:p>
          <w:p w14:paraId="0B9EC45B" w14:textId="77777777" w:rsidR="00C9672B" w:rsidRDefault="00C9672B" w:rsidP="00B1089B">
            <w:r>
              <w:t>İstediğim Şirket</w:t>
            </w:r>
          </w:p>
          <w:p w14:paraId="64DF9DA4" w14:textId="77777777" w:rsidR="00C9672B" w:rsidRDefault="00C9672B" w:rsidP="00B1089B"/>
        </w:tc>
        <w:tc>
          <w:tcPr>
            <w:tcW w:w="6267" w:type="dxa"/>
          </w:tcPr>
          <w:p w14:paraId="71AF7A76" w14:textId="77777777" w:rsidR="00C9672B" w:rsidRDefault="00C9672B" w:rsidP="00B1089B"/>
        </w:tc>
      </w:tr>
      <w:tr w:rsidR="00C9672B" w14:paraId="6CC23E27" w14:textId="77777777" w:rsidTr="00B1089B">
        <w:tc>
          <w:tcPr>
            <w:tcW w:w="3085" w:type="dxa"/>
          </w:tcPr>
          <w:p w14:paraId="56B4DBFB" w14:textId="77777777" w:rsidR="00C9672B" w:rsidRDefault="00C9672B" w:rsidP="00B1089B"/>
          <w:p w14:paraId="73680EB6" w14:textId="77777777" w:rsidR="00C9672B" w:rsidRDefault="00C9672B" w:rsidP="00B1089B">
            <w:r>
              <w:t>Şirketinizle Olan</w:t>
            </w:r>
          </w:p>
          <w:p w14:paraId="7A0956D9" w14:textId="77777777" w:rsidR="00C9672B" w:rsidRDefault="00C9672B" w:rsidP="00B1089B">
            <w:r>
              <w:t>İlişkim</w:t>
            </w:r>
          </w:p>
          <w:p w14:paraId="5355B10D" w14:textId="77777777" w:rsidR="00C9672B" w:rsidRDefault="00C9672B" w:rsidP="00B1089B"/>
        </w:tc>
        <w:tc>
          <w:tcPr>
            <w:tcW w:w="6267" w:type="dxa"/>
          </w:tcPr>
          <w:p w14:paraId="1976210F" w14:textId="77777777" w:rsidR="00C9672B" w:rsidRDefault="00C9672B" w:rsidP="00B1089B">
            <w:r>
              <w:rPr>
                <w:rFonts w:ascii="MS Gothic" w:eastAsia="MS Gothic" w:hAnsi="MS Gothic" w:cs="MS Gothic" w:hint="eastAsia"/>
              </w:rPr>
              <w:t>☐</w:t>
            </w:r>
            <w:r>
              <w:t xml:space="preserve"> İş ortağı   </w:t>
            </w:r>
          </w:p>
          <w:p w14:paraId="63DEEE0D" w14:textId="77777777" w:rsidR="00C9672B" w:rsidRDefault="00C9672B" w:rsidP="00B1089B"/>
          <w:p w14:paraId="7A5F4C00" w14:textId="77777777" w:rsidR="00C9672B" w:rsidRDefault="00C9672B" w:rsidP="00B1089B">
            <w:r>
              <w:rPr>
                <w:rFonts w:ascii="MS Gothic" w:eastAsia="MS Gothic" w:hAnsi="MS Gothic" w:cs="MS Gothic" w:hint="eastAsia"/>
              </w:rPr>
              <w:t>☐</w:t>
            </w:r>
            <w:r>
              <w:t xml:space="preserve"> Tedarikçi</w:t>
            </w:r>
          </w:p>
          <w:p w14:paraId="34F38FB1" w14:textId="77777777" w:rsidR="00C9672B" w:rsidRDefault="00C9672B" w:rsidP="00B1089B">
            <w:pPr>
              <w:rPr>
                <w:rFonts w:ascii="MS Gothic" w:eastAsia="MS Gothic" w:hAnsi="MS Gothic" w:cs="MS Gothic"/>
              </w:rPr>
            </w:pPr>
          </w:p>
          <w:p w14:paraId="7EDC3E28" w14:textId="77777777" w:rsidR="00C9672B" w:rsidRDefault="00C9672B" w:rsidP="00B1089B">
            <w:r>
              <w:rPr>
                <w:rFonts w:ascii="MS Gothic" w:eastAsia="MS Gothic" w:hAnsi="MS Gothic" w:cs="MS Gothic" w:hint="eastAsia"/>
              </w:rPr>
              <w:t>☐</w:t>
            </w:r>
            <w:r>
              <w:t xml:space="preserve"> Çalışan</w:t>
            </w:r>
          </w:p>
          <w:p w14:paraId="624981F6" w14:textId="77777777" w:rsidR="00C9672B" w:rsidRDefault="00C9672B" w:rsidP="00B1089B">
            <w:r>
              <w:t>İlgili Birim:</w:t>
            </w:r>
          </w:p>
          <w:p w14:paraId="390B96E8" w14:textId="77777777" w:rsidR="00C9672B" w:rsidRDefault="00C9672B" w:rsidP="00B1089B">
            <w:pPr>
              <w:rPr>
                <w:rFonts w:ascii="MS Gothic" w:eastAsia="MS Gothic" w:hAnsi="MS Gothic" w:cs="MS Gothic"/>
              </w:rPr>
            </w:pPr>
          </w:p>
          <w:p w14:paraId="0CA90246" w14:textId="77777777" w:rsidR="00C9672B" w:rsidRDefault="00C9672B" w:rsidP="00B1089B">
            <w:r>
              <w:rPr>
                <w:rFonts w:ascii="MS Gothic" w:eastAsia="MS Gothic" w:hAnsi="MS Gothic" w:cs="MS Gothic" w:hint="eastAsia"/>
              </w:rPr>
              <w:t>☐</w:t>
            </w:r>
            <w:r>
              <w:t xml:space="preserve"> Eski Çalışan</w:t>
            </w:r>
          </w:p>
          <w:p w14:paraId="4AC8EF8D" w14:textId="77777777" w:rsidR="00C9672B" w:rsidRDefault="00C9672B" w:rsidP="00B1089B">
            <w:r>
              <w:t>Çalıştığım Yıllar:</w:t>
            </w:r>
          </w:p>
          <w:p w14:paraId="199ACFF0" w14:textId="77777777" w:rsidR="00C9672B" w:rsidRDefault="00C9672B" w:rsidP="00B1089B">
            <w:pPr>
              <w:rPr>
                <w:rFonts w:ascii="MS Gothic" w:eastAsia="MS Gothic" w:hAnsi="MS Gothic" w:cs="MS Gothic"/>
              </w:rPr>
            </w:pPr>
          </w:p>
          <w:p w14:paraId="6327EA40" w14:textId="77777777" w:rsidR="00C9672B" w:rsidRDefault="00C9672B" w:rsidP="00B1089B">
            <w:r>
              <w:rPr>
                <w:rFonts w:ascii="MS Gothic" w:eastAsia="MS Gothic" w:hAnsi="MS Gothic" w:cs="MS Gothic" w:hint="eastAsia"/>
              </w:rPr>
              <w:t>☐</w:t>
            </w:r>
            <w:r>
              <w:t xml:space="preserve"> Çalışan Adayı</w:t>
            </w:r>
          </w:p>
          <w:p w14:paraId="0D527EB5" w14:textId="77777777" w:rsidR="00C9672B" w:rsidRDefault="00C9672B" w:rsidP="00B1089B">
            <w:proofErr w:type="gramStart"/>
            <w:r>
              <w:t>Tarih :</w:t>
            </w:r>
            <w:proofErr w:type="gramEnd"/>
          </w:p>
          <w:p w14:paraId="30D396FC" w14:textId="77777777" w:rsidR="00C9672B" w:rsidRDefault="00C9672B" w:rsidP="00B1089B">
            <w:pPr>
              <w:rPr>
                <w:rFonts w:ascii="MS Gothic" w:eastAsia="MS Gothic" w:hAnsi="MS Gothic" w:cs="MS Gothic"/>
              </w:rPr>
            </w:pPr>
          </w:p>
          <w:p w14:paraId="405401FC" w14:textId="77777777" w:rsidR="00C9672B" w:rsidRDefault="00C9672B" w:rsidP="00B1089B">
            <w:r>
              <w:rPr>
                <w:rFonts w:ascii="MS Gothic" w:eastAsia="MS Gothic" w:hAnsi="MS Gothic" w:cs="MS Gothic" w:hint="eastAsia"/>
              </w:rPr>
              <w:t>☐</w:t>
            </w:r>
            <w:r>
              <w:t xml:space="preserve"> Üçüncü Kişi Firma Çalışanı</w:t>
            </w:r>
          </w:p>
          <w:p w14:paraId="71DD027A" w14:textId="77777777" w:rsidR="00C9672B" w:rsidRDefault="00C9672B" w:rsidP="00B1089B">
            <w:r>
              <w:t>Firma ve pozisyon:</w:t>
            </w:r>
          </w:p>
          <w:p w14:paraId="46B4EBAB" w14:textId="77777777" w:rsidR="00C9672B" w:rsidRDefault="00C9672B" w:rsidP="00B1089B">
            <w:pPr>
              <w:rPr>
                <w:rFonts w:ascii="MS Gothic" w:eastAsia="MS Gothic" w:hAnsi="MS Gothic" w:cs="MS Gothic"/>
              </w:rPr>
            </w:pPr>
          </w:p>
          <w:p w14:paraId="25C1E7F3" w14:textId="77777777" w:rsidR="00C9672B" w:rsidRPr="00D41CF7" w:rsidRDefault="00C9672B" w:rsidP="00B1089B">
            <w:r>
              <w:rPr>
                <w:rFonts w:ascii="MS Gothic" w:eastAsia="MS Gothic" w:hAnsi="MS Gothic" w:cs="MS Gothic" w:hint="eastAsia"/>
              </w:rPr>
              <w:t>☐</w:t>
            </w:r>
            <w:r>
              <w:t xml:space="preserve"> Diğer</w:t>
            </w:r>
          </w:p>
          <w:p w14:paraId="1AEC0D2D" w14:textId="77777777" w:rsidR="00C9672B" w:rsidRDefault="00C9672B" w:rsidP="00B1089B"/>
        </w:tc>
      </w:tr>
    </w:tbl>
    <w:p w14:paraId="72D750F5" w14:textId="77777777" w:rsidR="00C9672B" w:rsidRDefault="00C9672B" w:rsidP="00C9672B"/>
    <w:p w14:paraId="4949AB55" w14:textId="77777777" w:rsidR="00C9672B" w:rsidRPr="00D41CF7" w:rsidRDefault="00C9672B" w:rsidP="00C9672B">
      <w:pPr>
        <w:rPr>
          <w:b/>
          <w:sz w:val="24"/>
        </w:rPr>
      </w:pPr>
      <w:r>
        <w:tab/>
      </w:r>
      <w:r w:rsidRPr="00D41CF7">
        <w:rPr>
          <w:b/>
          <w:sz w:val="24"/>
        </w:rPr>
        <w:t>KİŞİSEL VERİLERİN KORUNMASI KANUNU KAPSAMINDAKİ TALEBİM</w:t>
      </w:r>
    </w:p>
    <w:p w14:paraId="2A3EBE1D" w14:textId="77777777" w:rsidR="00C9672B" w:rsidRPr="00D41CF7" w:rsidRDefault="00C9672B" w:rsidP="00C9672B">
      <w:pPr>
        <w:rPr>
          <w:b/>
          <w:sz w:val="24"/>
        </w:rPr>
      </w:pPr>
    </w:p>
    <w:tbl>
      <w:tblPr>
        <w:tblStyle w:val="TabloKlavuzu"/>
        <w:tblW w:w="9456" w:type="dxa"/>
        <w:tblLook w:val="04A0" w:firstRow="1" w:lastRow="0" w:firstColumn="1" w:lastColumn="0" w:noHBand="0" w:noVBand="1"/>
      </w:tblPr>
      <w:tblGrid>
        <w:gridCol w:w="9456"/>
      </w:tblGrid>
      <w:tr w:rsidR="00C9672B" w14:paraId="38506619" w14:textId="77777777" w:rsidTr="00B1089B">
        <w:trPr>
          <w:trHeight w:val="3548"/>
        </w:trPr>
        <w:tc>
          <w:tcPr>
            <w:tcW w:w="9456" w:type="dxa"/>
          </w:tcPr>
          <w:p w14:paraId="44101708" w14:textId="77777777" w:rsidR="00C9672B" w:rsidRDefault="00C9672B" w:rsidP="00B1089B">
            <w:pPr>
              <w:rPr>
                <w:b/>
                <w:sz w:val="24"/>
              </w:rPr>
            </w:pPr>
          </w:p>
        </w:tc>
      </w:tr>
    </w:tbl>
    <w:p w14:paraId="7F699EE6" w14:textId="77777777" w:rsidR="00C9672B" w:rsidRDefault="00C9672B" w:rsidP="00C9672B"/>
    <w:p w14:paraId="1201EB3F" w14:textId="77777777" w:rsidR="00C9672B" w:rsidRDefault="00C9672B" w:rsidP="00C9672B">
      <w:bookmarkStart w:id="0" w:name="_Hlk34824297"/>
      <w:r>
        <w:t xml:space="preserve">Kişisel veri sahibinin 6698 sayılı Kişisel Verilerin Korunması Kanunu ve ikincil mevzuatına, </w:t>
      </w:r>
      <w:r w:rsidRPr="002F3611">
        <w:t>BFF Kozmetik Temizlik Plastik Ürünleri Ve Turizm SAN. TİC. A</w:t>
      </w:r>
      <w:r>
        <w:t xml:space="preserve">.Ş.’nin Aydınlatma Metinlerine ve işbu başvuru formuna uygun olarak, talebini </w:t>
      </w:r>
      <w:r w:rsidRPr="002F3611">
        <w:t>BFF Kozmetik Temizlik Plastik Ürünleri Ve Turizm SAN. TİC. A</w:t>
      </w:r>
      <w:r>
        <w:t xml:space="preserve">.Ş.’ne iletmesi durumunda; </w:t>
      </w:r>
      <w:r w:rsidRPr="002F3611">
        <w:t>BFF Kozmetik Temizlik Plastik Ürünleri Ve Turizm SAN. TİC. A</w:t>
      </w:r>
      <w:r>
        <w:t>.Ş</w:t>
      </w:r>
      <w:proofErr w:type="gramStart"/>
      <w:r>
        <w:t>.,</w:t>
      </w:r>
      <w:proofErr w:type="gramEnd"/>
      <w:r>
        <w:t xml:space="preserve"> </w:t>
      </w:r>
      <w:r>
        <w:lastRenderedPageBreak/>
        <w:t xml:space="preserve">talebin niteliğine göre en geç otuz gün içinde ilgili talebi sonuçlandıracaktır. </w:t>
      </w:r>
      <w:r w:rsidRPr="002F3611">
        <w:t>BFF Kozmetik Temizlik Plastik Ürünleri Ve Turizm SAN. TİC. A</w:t>
      </w:r>
      <w:r>
        <w:t>.Ş</w:t>
      </w:r>
      <w:proofErr w:type="gramStart"/>
      <w:r>
        <w:t>.,</w:t>
      </w:r>
      <w:proofErr w:type="gramEnd"/>
      <w:r>
        <w:t xml:space="preserve"> başvuruda bulunan kişinin kişisel veri sahibi olup olmadığını tespit etmek adına ilgili kişiden bilgi ve belge talep edebilir.</w:t>
      </w:r>
    </w:p>
    <w:bookmarkEnd w:id="0"/>
    <w:p w14:paraId="6EAA95F1" w14:textId="77777777" w:rsidR="00C9672B" w:rsidRDefault="00C9672B" w:rsidP="00C9672B"/>
    <w:p w14:paraId="21473863" w14:textId="77777777" w:rsidR="00C9672B" w:rsidRDefault="00C9672B" w:rsidP="00C9672B"/>
    <w:p w14:paraId="444AEEEE" w14:textId="77777777" w:rsidR="00C9672B" w:rsidRDefault="00C9672B" w:rsidP="00C9672B">
      <w:pPr>
        <w:ind w:firstLine="708"/>
        <w:rPr>
          <w:b/>
          <w:sz w:val="24"/>
        </w:rPr>
      </w:pPr>
      <w:r w:rsidRPr="00D41CF7">
        <w:rPr>
          <w:b/>
          <w:sz w:val="24"/>
        </w:rPr>
        <w:t>VERİ SAHİBİNİN TALEBİNİN SONUÇLANDIRILMASI</w:t>
      </w:r>
    </w:p>
    <w:p w14:paraId="09BCE673" w14:textId="77777777" w:rsidR="00C9672B" w:rsidRPr="00D41CF7" w:rsidRDefault="00C9672B" w:rsidP="00C9672B">
      <w:pPr>
        <w:ind w:firstLine="708"/>
        <w:rPr>
          <w:b/>
          <w:sz w:val="24"/>
        </w:rPr>
      </w:pPr>
    </w:p>
    <w:p w14:paraId="2EE16FEB" w14:textId="77777777" w:rsidR="00C9672B" w:rsidRDefault="00C9672B" w:rsidP="00C9672B">
      <w:r>
        <w:t xml:space="preserve">Niteliğine göre talebiniz, KVKK uyarınca bizlere ulaştığı tarihi takip eden en kısa sürede ve en geç otuz (30) gün içinde cevaplandırılacaktır. Cevaplarımız ve değerlendirmelerimiz, işbu Başvuru Formu’nda belirtilmiş olan seçiminize göre KVKK’nın 13. maddesi uyarınca yazılı veya elektronik ortam vasıtasıyla tarafınıza iletilecektir. </w:t>
      </w:r>
    </w:p>
    <w:p w14:paraId="198F4F4F" w14:textId="77777777" w:rsidR="00C9672B" w:rsidRDefault="00C9672B" w:rsidP="00C9672B"/>
    <w:p w14:paraId="29E2415F" w14:textId="77777777" w:rsidR="00C9672B" w:rsidRDefault="00C9672B" w:rsidP="00C9672B">
      <w:r>
        <w:t>Başvuru sonucunun posta veya elektronik posta yöntemlerinden biriyle iletilmesine ilişkin öncelikli bir tercihiniz varsa, lütfen aşağıda belirtiniz:</w:t>
      </w:r>
    </w:p>
    <w:p w14:paraId="67F2B1C6" w14:textId="77777777" w:rsidR="00C9672B" w:rsidRDefault="00C9672B" w:rsidP="00C9672B">
      <w:r>
        <w:t>(lütfen sadece bir yöntem belirleyiniz)</w:t>
      </w:r>
    </w:p>
    <w:p w14:paraId="649AF815" w14:textId="77777777" w:rsidR="00C9672B" w:rsidRDefault="00C9672B" w:rsidP="00C9672B"/>
    <w:p w14:paraId="282C20D6" w14:textId="77777777" w:rsidR="00C9672B" w:rsidRDefault="00C9672B" w:rsidP="00C9672B">
      <w:r>
        <w:rPr>
          <w:rFonts w:ascii="MS Gothic" w:eastAsia="MS Gothic" w:hAnsi="MS Gothic" w:cs="MS Gothic" w:hint="eastAsia"/>
        </w:rPr>
        <w:t>☐</w:t>
      </w:r>
      <w:r>
        <w:t>Adresime gönderilmesini istiyorum.</w:t>
      </w:r>
    </w:p>
    <w:p w14:paraId="3FF4781A" w14:textId="77777777" w:rsidR="00C9672B" w:rsidRDefault="00C9672B" w:rsidP="00C9672B">
      <w:r>
        <w:rPr>
          <w:rFonts w:ascii="MS Gothic" w:eastAsia="MS Gothic" w:hAnsi="MS Gothic" w:cs="MS Gothic" w:hint="eastAsia"/>
        </w:rPr>
        <w:t>☐</w:t>
      </w:r>
      <w:r>
        <w:t>E-posta adresime gönderilmesini istiyorum.</w:t>
      </w:r>
    </w:p>
    <w:p w14:paraId="20B0466D" w14:textId="77777777" w:rsidR="00C9672B" w:rsidRDefault="00C9672B" w:rsidP="00C9672B">
      <w:r>
        <w:rPr>
          <w:rFonts w:ascii="MS Gothic" w:eastAsia="MS Gothic" w:hAnsi="MS Gothic" w:cs="MS Gothic" w:hint="eastAsia"/>
        </w:rPr>
        <w:t>☐</w:t>
      </w:r>
      <w:r>
        <w:t>Elden teslim almak istiyorum. (Vekâleten teslim alınması durumunda noter tasdikli vekâletname veya yetki belgesi olması gerekmektedir.)</w:t>
      </w:r>
    </w:p>
    <w:p w14:paraId="258A9A4B" w14:textId="77777777" w:rsidR="00C9672B" w:rsidRDefault="00C9672B" w:rsidP="00C9672B"/>
    <w:p w14:paraId="514DE8CA" w14:textId="77777777" w:rsidR="00C9672B" w:rsidRDefault="00C9672B" w:rsidP="00C9672B">
      <w:bookmarkStart w:id="1" w:name="_Hlk34824322"/>
      <w:r>
        <w:t xml:space="preserve">Talepleriniz </w:t>
      </w:r>
      <w:r w:rsidRPr="002F3611">
        <w:t>BFF Kozmetik Temizlik Plastik Ürünleri Ve Turizm SAN. TİC. A</w:t>
      </w:r>
      <w:r>
        <w:t>.Ş. tarafından ücretsiz sonuçlandırılacak olup, cevaplama sürecinin ayrıca bir maliyet doğurması halinde, ilgili mevzuat çerçevesinde belirlenen tutarlarda ücret talep edilebilecektir.</w:t>
      </w:r>
    </w:p>
    <w:bookmarkEnd w:id="1"/>
    <w:p w14:paraId="34E87A68" w14:textId="77777777" w:rsidR="00C9672B" w:rsidRDefault="00C9672B" w:rsidP="00C9672B"/>
    <w:p w14:paraId="55ACA645" w14:textId="77777777" w:rsidR="00C9672B" w:rsidRPr="00E2430D" w:rsidRDefault="00C9672B" w:rsidP="00C9672B">
      <w:pPr>
        <w:rPr>
          <w:b/>
          <w:sz w:val="24"/>
        </w:rPr>
      </w:pPr>
      <w:r w:rsidRPr="00E2430D">
        <w:rPr>
          <w:b/>
          <w:sz w:val="24"/>
        </w:rPr>
        <w:t>VERİ SAHİBİ (İLGİLİ KİŞİ) / TEMSİLCİSİ OLARAK BEYANIM</w:t>
      </w:r>
    </w:p>
    <w:p w14:paraId="5B7391A3" w14:textId="77777777" w:rsidR="00C9672B" w:rsidRDefault="00C9672B" w:rsidP="00C9672B"/>
    <w:p w14:paraId="7BA6FB9E" w14:textId="77777777" w:rsidR="00C9672B" w:rsidRDefault="00C9672B" w:rsidP="00C9672B">
      <w:r>
        <w:t>Bu başvuruyu; “Veri Sahibi” veya “Veri Sahibi’nin kanuni temsilcisi” sıfatıyla kanunen yapmaya yetkili olduğumu, başvuruda yer alan bilgi ve belgelerin güncel ve doğru olduğunu, hukuka aykırı, yanlış ve yanıltıcı hiçbir bilgi sağlamadığımı kabul ve beyan ederim.</w:t>
      </w:r>
    </w:p>
    <w:p w14:paraId="500FE1B2" w14:textId="77777777" w:rsidR="00C9672B" w:rsidRDefault="00C9672B" w:rsidP="00C9672B"/>
    <w:p w14:paraId="0C5248E7" w14:textId="77777777" w:rsidR="00C9672B" w:rsidRDefault="00C9672B" w:rsidP="00C9672B">
      <w:r>
        <w:t>Yetkisiz bir başvuru yapmam halinde başvurum üzerine kanuna aykırı veya haksız bir şekilde kişisel verilere dair bilgilerin paylaşılmasına neden olabileceğimi ve bundan dolayı Şirketinizin ve ilgili kişilerin doğabilecek zararlarından, başvuruyu yapan olarak sorumlu olacağımı kabul ederim.</w:t>
      </w:r>
    </w:p>
    <w:p w14:paraId="4BC37439" w14:textId="77777777" w:rsidR="00C9672B" w:rsidRDefault="00C9672B" w:rsidP="00C9672B"/>
    <w:p w14:paraId="244E924A" w14:textId="77777777" w:rsidR="00C9672B" w:rsidRPr="00E2430D" w:rsidRDefault="00C9672B" w:rsidP="00C9672B">
      <w:pPr>
        <w:rPr>
          <w:b/>
        </w:rPr>
      </w:pPr>
      <w:r w:rsidRPr="00E2430D">
        <w:rPr>
          <w:b/>
        </w:rPr>
        <w:t>Kişisel Veri Sahibi (İlgili Kişi) / Veri Sahibi (İlgili Kişi) Adına Başvuruda Bulunan Kişi</w:t>
      </w:r>
    </w:p>
    <w:p w14:paraId="754EE3B7" w14:textId="77777777" w:rsidR="00C9672B" w:rsidRPr="00E2430D" w:rsidRDefault="00C9672B" w:rsidP="00C9672B">
      <w:pPr>
        <w:rPr>
          <w:b/>
        </w:rPr>
      </w:pPr>
      <w:r w:rsidRPr="00E2430D">
        <w:rPr>
          <w:b/>
        </w:rPr>
        <w:t xml:space="preserve">Adı </w:t>
      </w:r>
      <w:proofErr w:type="gramStart"/>
      <w:r w:rsidRPr="00E2430D">
        <w:rPr>
          <w:b/>
        </w:rPr>
        <w:t>Soyadı :</w:t>
      </w:r>
      <w:proofErr w:type="gramEnd"/>
    </w:p>
    <w:p w14:paraId="6E82E494" w14:textId="77777777" w:rsidR="00C9672B" w:rsidRPr="00E2430D" w:rsidRDefault="00C9672B" w:rsidP="00C9672B">
      <w:pPr>
        <w:rPr>
          <w:b/>
        </w:rPr>
      </w:pPr>
      <w:r w:rsidRPr="00E2430D">
        <w:rPr>
          <w:b/>
        </w:rPr>
        <w:t>Başvuru Tarihi:</w:t>
      </w:r>
    </w:p>
    <w:p w14:paraId="2E8800C5" w14:textId="77777777" w:rsidR="00C9672B" w:rsidRPr="00E2430D" w:rsidRDefault="00C9672B" w:rsidP="00C9672B">
      <w:pPr>
        <w:rPr>
          <w:b/>
        </w:rPr>
      </w:pPr>
      <w:proofErr w:type="gramStart"/>
      <w:r w:rsidRPr="00E2430D">
        <w:rPr>
          <w:b/>
        </w:rPr>
        <w:t>İmza :</w:t>
      </w:r>
      <w:proofErr w:type="gramEnd"/>
    </w:p>
    <w:p w14:paraId="32925AE9" w14:textId="77777777" w:rsidR="00C9672B" w:rsidRDefault="00C9672B" w:rsidP="00C9672B"/>
    <w:p w14:paraId="33B67237" w14:textId="77777777" w:rsidR="00C9672B" w:rsidRDefault="00C9672B" w:rsidP="00C9672B"/>
    <w:p w14:paraId="79486C16" w14:textId="77777777" w:rsidR="00C9672B" w:rsidRPr="00E2430D" w:rsidRDefault="00C9672B" w:rsidP="00C9672B">
      <w:pPr>
        <w:rPr>
          <w:b/>
        </w:rPr>
      </w:pPr>
      <w:r w:rsidRPr="00E2430D">
        <w:rPr>
          <w:b/>
        </w:rPr>
        <w:t>VERİ SAHİBİ (İLGİLİ KİŞİ) ADINA BAŞVURUDA BULUNAN KİŞİLER:</w:t>
      </w:r>
    </w:p>
    <w:p w14:paraId="6A678C77" w14:textId="77777777" w:rsidR="00C9672B" w:rsidRDefault="00C9672B" w:rsidP="00C9672B"/>
    <w:p w14:paraId="21849077" w14:textId="77777777" w:rsidR="00C9672B" w:rsidRDefault="00C9672B" w:rsidP="00C9672B">
      <w:r>
        <w:t>Veri sahibi adına 3. kişiler tarafından yapılacak olan başvurularda, işbu Başvuru Formu ile birlikte noterce onaylanmış özel vekâletnamenin, velayet/vesayet altında bulunan çocuklar adına yapılacak başvurularda ise işbu Başvuru Formu ile birlikte velayet/vesayet ilişkisini tevsik edici belgelerin bir suretinin tarafımıza gönderilmesi gerekmektedir.</w:t>
      </w:r>
      <w:bookmarkStart w:id="2" w:name="_GoBack"/>
      <w:bookmarkEnd w:id="2"/>
    </w:p>
    <w:p w14:paraId="7A75F317" w14:textId="77777777" w:rsidR="00C9672B" w:rsidRPr="00E2430D" w:rsidRDefault="00C9672B" w:rsidP="00C9672B">
      <w:pPr>
        <w:rPr>
          <w:b/>
        </w:rPr>
      </w:pPr>
      <w:r w:rsidRPr="00E2430D">
        <w:rPr>
          <w:b/>
        </w:rPr>
        <w:lastRenderedPageBreak/>
        <w:t>VERİ SAHİBİ BAŞVURU FORMU VE BAŞVURU HAKKI İLE İLGİLİ ÖNEMLİ</w:t>
      </w:r>
    </w:p>
    <w:p w14:paraId="19FBC4B0" w14:textId="77777777" w:rsidR="00C9672B" w:rsidRDefault="00C9672B" w:rsidP="00C9672B">
      <w:pPr>
        <w:rPr>
          <w:b/>
        </w:rPr>
      </w:pPr>
      <w:r w:rsidRPr="00E2430D">
        <w:rPr>
          <w:b/>
        </w:rPr>
        <w:t>AÇIKLAMALAR:</w:t>
      </w:r>
    </w:p>
    <w:p w14:paraId="6AB55174" w14:textId="77777777" w:rsidR="00C9672B" w:rsidRPr="00E2430D" w:rsidRDefault="00C9672B" w:rsidP="00C9672B">
      <w:pPr>
        <w:rPr>
          <w:b/>
        </w:rPr>
      </w:pPr>
      <w:r w:rsidRPr="00E2430D">
        <w:rPr>
          <w:b/>
        </w:rPr>
        <w:t>1.Veri Sahibi (İlgili Kişi)nin Başvuru Hakkı</w:t>
      </w:r>
    </w:p>
    <w:p w14:paraId="4902ADDA" w14:textId="77777777" w:rsidR="00C9672B" w:rsidRDefault="00C9672B" w:rsidP="00C9672B">
      <w:r>
        <w:t>6698 sayılı Kişisel Verilerin Korunması Kanunu’nun (“KVK Kanunu”) 11. Maddesinde kişisel veri sahiplerinin aşağıda yer alan konularda talepte bulunabileceği düzenlenmiştir.</w:t>
      </w:r>
    </w:p>
    <w:p w14:paraId="06D44E74" w14:textId="77777777" w:rsidR="00C9672B" w:rsidRDefault="00C9672B" w:rsidP="00C9672B">
      <w:pPr>
        <w:pStyle w:val="ListeParagraf"/>
        <w:numPr>
          <w:ilvl w:val="0"/>
          <w:numId w:val="46"/>
        </w:numPr>
      </w:pPr>
      <w:r>
        <w:t>Kişisel verilerinin işlenip işlenmediğini öğrenme</w:t>
      </w:r>
    </w:p>
    <w:p w14:paraId="19D26BD8" w14:textId="77777777" w:rsidR="00C9672B" w:rsidRDefault="00C9672B" w:rsidP="00C9672B">
      <w:pPr>
        <w:pStyle w:val="ListeParagraf"/>
        <w:numPr>
          <w:ilvl w:val="0"/>
          <w:numId w:val="46"/>
        </w:numPr>
      </w:pPr>
      <w:r>
        <w:t>Kişisel verileri işlenmiş ise buna ilişkin bilgi talep etme</w:t>
      </w:r>
    </w:p>
    <w:p w14:paraId="387FFDAF" w14:textId="77777777" w:rsidR="00C9672B" w:rsidRDefault="00C9672B" w:rsidP="00C9672B">
      <w:pPr>
        <w:pStyle w:val="ListeParagraf"/>
        <w:numPr>
          <w:ilvl w:val="0"/>
          <w:numId w:val="46"/>
        </w:numPr>
      </w:pPr>
      <w:r>
        <w:t>Kişisel verilerinin işlenme amacını ve bunların amacına uygun kullanılıp kullanılmadığını öğrenme</w:t>
      </w:r>
    </w:p>
    <w:p w14:paraId="2133EF9A" w14:textId="77777777" w:rsidR="00C9672B" w:rsidRDefault="00C9672B" w:rsidP="00C9672B">
      <w:pPr>
        <w:pStyle w:val="ListeParagraf"/>
        <w:numPr>
          <w:ilvl w:val="0"/>
          <w:numId w:val="47"/>
        </w:numPr>
      </w:pPr>
      <w:r>
        <w:t>Kişisel verilerinin yurt içinde veya yurt dışında aktarıldığı üçüncü kişileri öğrenme</w:t>
      </w:r>
    </w:p>
    <w:p w14:paraId="607BB64B" w14:textId="77777777" w:rsidR="00C9672B" w:rsidRDefault="00C9672B" w:rsidP="00C9672B">
      <w:pPr>
        <w:pStyle w:val="ListeParagraf"/>
        <w:numPr>
          <w:ilvl w:val="0"/>
          <w:numId w:val="47"/>
        </w:numPr>
      </w:pPr>
      <w:r>
        <w:t>Kişisel verilerinin eksik veya yanlış işlenmiş olması halinde, bunların düzeltilmesini isteme</w:t>
      </w:r>
    </w:p>
    <w:p w14:paraId="050D42CD" w14:textId="77777777" w:rsidR="00C9672B" w:rsidRDefault="00C9672B" w:rsidP="00C9672B">
      <w:pPr>
        <w:pStyle w:val="ListeParagraf"/>
        <w:numPr>
          <w:ilvl w:val="0"/>
          <w:numId w:val="47"/>
        </w:numPr>
      </w:pPr>
      <w:r>
        <w:t>Kişisel Verilerin Korunması Kanunu ve ilgili diğer kanun hükümlerine uygun olarak işlenmiş olmasına rağmen, işlenmesini gerektiren sebeplerin ortadan kalkması halinde kişisel verilerinin silinmesini, yok edilmesini veya anonim hale getirilmesini isteme</w:t>
      </w:r>
    </w:p>
    <w:p w14:paraId="68C866FF" w14:textId="77777777" w:rsidR="00C9672B" w:rsidRDefault="00C9672B" w:rsidP="00C9672B">
      <w:pPr>
        <w:pStyle w:val="ListeParagraf"/>
        <w:numPr>
          <w:ilvl w:val="0"/>
          <w:numId w:val="47"/>
        </w:numPr>
      </w:pPr>
      <w:r>
        <w:t>Düzeltme, kişisel verilerin silinmesi, yok edilmesi veya anonim hale getirilmesi için yapılan işlemlerin kişisel verilerin aktarıldığı üçüncü kişilere bildirimesini isteme</w:t>
      </w:r>
    </w:p>
    <w:p w14:paraId="6B242B23" w14:textId="77777777" w:rsidR="00C9672B" w:rsidRDefault="00C9672B" w:rsidP="00C9672B">
      <w:pPr>
        <w:pStyle w:val="ListeParagraf"/>
        <w:numPr>
          <w:ilvl w:val="0"/>
          <w:numId w:val="47"/>
        </w:numPr>
      </w:pPr>
      <w:r>
        <w:t>İşlenen verilerinin münhasıran otomatik sistemler vasıtasıyla analiz edilmesi suretiyle aleyhine bir sonucun çıkmasına itiraz etme</w:t>
      </w:r>
    </w:p>
    <w:p w14:paraId="6597CA22" w14:textId="77777777" w:rsidR="00C9672B" w:rsidRDefault="00C9672B" w:rsidP="00C9672B">
      <w:pPr>
        <w:pStyle w:val="ListeParagraf"/>
        <w:numPr>
          <w:ilvl w:val="0"/>
          <w:numId w:val="47"/>
        </w:numPr>
      </w:pPr>
      <w:r>
        <w:t>Kişisel verilerinin kanuna aykırı olarak işlenmesi sebebiyle zarara uğraması halinde zararın giderilmesini talep etme</w:t>
      </w:r>
    </w:p>
    <w:p w14:paraId="0B327443" w14:textId="77777777" w:rsidR="00C9672B" w:rsidRPr="00E2430D" w:rsidRDefault="00C9672B" w:rsidP="00C9672B">
      <w:pPr>
        <w:pStyle w:val="ListeParagraf"/>
        <w:rPr>
          <w:b/>
        </w:rPr>
      </w:pPr>
    </w:p>
    <w:p w14:paraId="29A2F61F" w14:textId="77777777" w:rsidR="00C9672B" w:rsidRPr="00E2430D" w:rsidRDefault="00C9672B" w:rsidP="00C9672B">
      <w:pPr>
        <w:rPr>
          <w:b/>
        </w:rPr>
      </w:pPr>
      <w:r w:rsidRPr="00E2430D">
        <w:rPr>
          <w:b/>
        </w:rPr>
        <w:t>Başvuru Hakkının İstisnaları</w:t>
      </w:r>
    </w:p>
    <w:p w14:paraId="6BC8DD8C" w14:textId="77777777" w:rsidR="00C9672B" w:rsidRDefault="00C9672B" w:rsidP="00C9672B">
      <w:r>
        <w:t>KVK Kanunu’nun 28. maddesi gereğince kişisel veri sahiplerinin aşağıda yer alan konularda haklarını ileri sürmeleri mümkün olmayacaktır.</w:t>
      </w:r>
    </w:p>
    <w:p w14:paraId="13E83F58" w14:textId="77777777" w:rsidR="00C9672B" w:rsidRDefault="00C9672B" w:rsidP="00C9672B">
      <w:pPr>
        <w:pStyle w:val="ListeParagraf"/>
        <w:numPr>
          <w:ilvl w:val="0"/>
          <w:numId w:val="48"/>
        </w:numPr>
      </w:pPr>
      <w:r>
        <w:t>Kişisel verilerin resmi istatistik ile anonim hale getirilmek suretiyle araştırma, planlama ve istatistik gibi amaçlarla işlenmesi</w:t>
      </w:r>
    </w:p>
    <w:p w14:paraId="4FD2D3A2" w14:textId="77777777" w:rsidR="00C9672B" w:rsidRDefault="00C9672B" w:rsidP="00C9672B">
      <w:pPr>
        <w:pStyle w:val="ListeParagraf"/>
        <w:numPr>
          <w:ilvl w:val="0"/>
          <w:numId w:val="48"/>
        </w:numPr>
      </w:pPr>
      <w: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60DBE53" w14:textId="77777777" w:rsidR="00C9672B" w:rsidRDefault="00C9672B" w:rsidP="00C9672B">
      <w:pPr>
        <w:pStyle w:val="ListeParagraf"/>
        <w:numPr>
          <w:ilvl w:val="0"/>
          <w:numId w:val="48"/>
        </w:numPr>
      </w:pPr>
      <w: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p>
    <w:p w14:paraId="384B5324" w14:textId="77777777" w:rsidR="00C9672B" w:rsidRDefault="00C9672B" w:rsidP="00C9672B">
      <w:pPr>
        <w:pStyle w:val="ListeParagraf"/>
        <w:numPr>
          <w:ilvl w:val="0"/>
          <w:numId w:val="48"/>
        </w:numPr>
      </w:pPr>
      <w:r>
        <w:t>Kişisel verilerin soruşturma, kovuşturma, yargılama veya infaz işlemlerine ilişkin olarak yargı makamları veya infaz mercileri tarafından işlenmesi Kişisel Verilerin Korunması Kanunu’nun 28/2 maddesi gereğince; aşağıda sıralanan hallerde zararın giderilmesini talep etme hariç olmak üzere, kişisel veri sahiplerinin haklarını ileri sürmeleri mümkün olmayacaktır.</w:t>
      </w:r>
    </w:p>
    <w:p w14:paraId="3CC14F84" w14:textId="77777777" w:rsidR="00C9672B" w:rsidRDefault="00C9672B" w:rsidP="00C9672B">
      <w:pPr>
        <w:pStyle w:val="ListeParagraf"/>
        <w:numPr>
          <w:ilvl w:val="0"/>
          <w:numId w:val="48"/>
        </w:numPr>
      </w:pPr>
      <w:r>
        <w:t>Kişisel veri işlemenin suç işlenmesinin önlenmesi veya suç soruşturması için gerekli olması</w:t>
      </w:r>
    </w:p>
    <w:p w14:paraId="5F1440B6" w14:textId="77777777" w:rsidR="00C9672B" w:rsidRDefault="00C9672B" w:rsidP="00C9672B">
      <w:pPr>
        <w:pStyle w:val="ListeParagraf"/>
        <w:numPr>
          <w:ilvl w:val="0"/>
          <w:numId w:val="48"/>
        </w:numPr>
      </w:pPr>
      <w:r>
        <w:t>Kişisel veri sahibinin kendisi tarafından alenileştirilmiş kişisel verilerin işlenmesi</w:t>
      </w:r>
    </w:p>
    <w:p w14:paraId="27036414" w14:textId="77777777" w:rsidR="00C9672B" w:rsidRDefault="00C9672B" w:rsidP="00C9672B">
      <w:pPr>
        <w:pStyle w:val="ListeParagraf"/>
        <w:numPr>
          <w:ilvl w:val="0"/>
          <w:numId w:val="48"/>
        </w:numPr>
      </w:pPr>
      <w:r>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p>
    <w:p w14:paraId="48232490" w14:textId="77777777" w:rsidR="00C9672B" w:rsidRDefault="00C9672B" w:rsidP="00C9672B">
      <w:pPr>
        <w:pStyle w:val="ListeParagraf"/>
        <w:numPr>
          <w:ilvl w:val="0"/>
          <w:numId w:val="48"/>
        </w:numPr>
      </w:pPr>
      <w:r>
        <w:t>Kişisel veri işlemenin bütçe, vergi ve mali konulara ilişkin olarak devletin ekonomik ve mali çıkarlarının korunması için gerekli olması.</w:t>
      </w:r>
    </w:p>
    <w:p w14:paraId="3607040C" w14:textId="77777777" w:rsidR="00D41CF7" w:rsidRPr="00995DCE" w:rsidRDefault="00D41CF7" w:rsidP="00C9672B"/>
    <w:sectPr w:rsidR="00D41CF7" w:rsidRPr="00995DCE" w:rsidSect="00586FF7">
      <w:footerReference w:type="default" r:id="rId8"/>
      <w:pgSz w:w="11906" w:h="16838" w:code="9"/>
      <w:pgMar w:top="1418" w:right="1418" w:bottom="1418" w:left="1276"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89E0" w14:textId="77777777" w:rsidR="00570E77" w:rsidRDefault="00570E77" w:rsidP="00C64DCC">
      <w:pPr>
        <w:spacing w:line="240" w:lineRule="auto"/>
      </w:pPr>
      <w:r>
        <w:separator/>
      </w:r>
    </w:p>
  </w:endnote>
  <w:endnote w:type="continuationSeparator" w:id="0">
    <w:p w14:paraId="5F3BC3EF" w14:textId="77777777" w:rsidR="00570E77" w:rsidRDefault="00570E77" w:rsidP="00C64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CS Gövde)">
    <w:altName w:val="Times New Roman"/>
    <w:charset w:val="00"/>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F66C" w14:textId="77777777" w:rsidR="00FF4472" w:rsidRDefault="00FF4472">
    <w:pPr>
      <w:pStyle w:val="Altbilgi"/>
      <w:jc w:val="right"/>
    </w:pPr>
  </w:p>
  <w:p w14:paraId="0C905F82" w14:textId="77777777" w:rsidR="00FF4472" w:rsidRDefault="00FF4472" w:rsidP="007631D8">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352E" w14:textId="77777777" w:rsidR="00570E77" w:rsidRDefault="00570E77" w:rsidP="00C64DCC">
      <w:pPr>
        <w:spacing w:line="240" w:lineRule="auto"/>
      </w:pPr>
      <w:r>
        <w:separator/>
      </w:r>
    </w:p>
  </w:footnote>
  <w:footnote w:type="continuationSeparator" w:id="0">
    <w:p w14:paraId="7D20F954" w14:textId="77777777" w:rsidR="00570E77" w:rsidRDefault="00570E77" w:rsidP="00C64DCC">
      <w:pPr>
        <w:spacing w:line="240" w:lineRule="auto"/>
      </w:pPr>
      <w:r>
        <w:continuationSeparator/>
      </w:r>
    </w:p>
  </w:footnote>
  <w:footnote w:id="1">
    <w:p w14:paraId="7113727D" w14:textId="77777777" w:rsidR="00FF4472" w:rsidRDefault="00FF4472">
      <w:pPr>
        <w:pStyle w:val="DipnotMetni"/>
      </w:pPr>
      <w:r w:rsidRPr="00586FF7">
        <w:rPr>
          <w:rStyle w:val="DipnotBavurusu"/>
        </w:rPr>
        <w:sym w:font="Symbol" w:char="F02A"/>
      </w:r>
      <w:r>
        <w:t xml:space="preserve"> </w:t>
      </w:r>
      <w:r w:rsidRPr="005B0592">
        <w:rPr>
          <w:sz w:val="18"/>
        </w:rPr>
        <w:t>Kişisel Verilerin aktarılacağı şahıs veya şirket, Türkiye Cumhuriyeti sınırları dışında ise Kişisel Verileri Koruma Kurulunun önceden izninin alınması gerekebilir.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BB691AE"/>
    <w:lvl w:ilvl="0">
      <w:start w:val="1"/>
      <w:numFmt w:val="decimal"/>
      <w:lvlText w:val="%1"/>
      <w:lvlJc w:val="left"/>
      <w:pPr>
        <w:ind w:left="432" w:hanging="432"/>
      </w:pPr>
      <w:rPr>
        <w:rFonts w:hint="default"/>
        <w:b/>
        <w:i w:val="0"/>
        <w:caps w:val="0"/>
        <w:smallCaps w:val="0"/>
        <w:sz w:val="22"/>
        <w:szCs w:val="22"/>
        <w:u w:val="none"/>
      </w:rPr>
    </w:lvl>
    <w:lvl w:ilvl="1">
      <w:start w:val="1"/>
      <w:numFmt w:val="decimal"/>
      <w:lvlText w:val="%1.%2"/>
      <w:lvlJc w:val="left"/>
      <w:pPr>
        <w:ind w:left="576" w:hanging="576"/>
      </w:pPr>
      <w:rPr>
        <w:rFonts w:hint="default"/>
        <w:b/>
        <w:i w:val="0"/>
        <w:caps w:val="0"/>
        <w:smallCaps w:val="0"/>
        <w:sz w:val="22"/>
        <w:szCs w:val="22"/>
        <w:u w:val="none"/>
      </w:rPr>
    </w:lvl>
    <w:lvl w:ilvl="2">
      <w:start w:val="1"/>
      <w:numFmt w:val="decimal"/>
      <w:lvlText w:val="%1.%2.%3"/>
      <w:lvlJc w:val="left"/>
      <w:pPr>
        <w:ind w:left="720" w:hanging="720"/>
      </w:pPr>
      <w:rPr>
        <w:rFonts w:hint="default"/>
        <w:b w:val="0"/>
        <w:i w:val="0"/>
        <w:caps w:val="0"/>
        <w:smallCaps w:val="0"/>
        <w:sz w:val="22"/>
        <w:u w:val="none"/>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b w:val="0"/>
        <w:i w:val="0"/>
        <w:caps w:val="0"/>
        <w:smallCaps w:val="0"/>
        <w:sz w:val="24"/>
        <w:u w:val="none"/>
      </w:rPr>
    </w:lvl>
    <w:lvl w:ilvl="5">
      <w:start w:val="1"/>
      <w:numFmt w:val="decimal"/>
      <w:lvlText w:val="%1.%2.%3.%4.%5.%6"/>
      <w:lvlJc w:val="left"/>
      <w:pPr>
        <w:ind w:left="1152" w:hanging="1152"/>
      </w:pPr>
      <w:rPr>
        <w:rFonts w:hint="default"/>
        <w:b w:val="0"/>
        <w:i w:val="0"/>
        <w:caps w:val="0"/>
        <w:smallCaps w:val="0"/>
        <w:sz w:val="24"/>
        <w:u w:val="none"/>
      </w:rPr>
    </w:lvl>
    <w:lvl w:ilvl="6">
      <w:start w:val="1"/>
      <w:numFmt w:val="decimal"/>
      <w:lvlText w:val="%1.%2.%3.%4.%5.%6.%7"/>
      <w:lvlJc w:val="left"/>
      <w:pPr>
        <w:ind w:left="1296" w:hanging="1296"/>
      </w:pPr>
      <w:rPr>
        <w:rFonts w:hint="default"/>
        <w:b w:val="0"/>
        <w:i w:val="0"/>
        <w:caps w:val="0"/>
        <w:smallCaps w:val="0"/>
        <w:sz w:val="24"/>
        <w:u w:val="none"/>
      </w:rPr>
    </w:lvl>
    <w:lvl w:ilvl="7">
      <w:start w:val="1"/>
      <w:numFmt w:val="decimal"/>
      <w:lvlText w:val="%1.%2.%3.%4.%5.%6.%7.%8"/>
      <w:lvlJc w:val="left"/>
      <w:pPr>
        <w:ind w:left="1440" w:hanging="1440"/>
      </w:pPr>
      <w:rPr>
        <w:rFonts w:hint="default"/>
        <w:b w:val="0"/>
        <w:i w:val="0"/>
        <w:caps w:val="0"/>
        <w:smallCaps w:val="0"/>
        <w:sz w:val="24"/>
        <w:u w:val="none"/>
      </w:rPr>
    </w:lvl>
    <w:lvl w:ilvl="8">
      <w:start w:val="1"/>
      <w:numFmt w:val="decimal"/>
      <w:lvlText w:val="%1.%2.%3.%4.%5.%6.%7.%8.%9"/>
      <w:lvlJc w:val="left"/>
      <w:pPr>
        <w:ind w:left="1584" w:hanging="1584"/>
      </w:pPr>
      <w:rPr>
        <w:rFonts w:hint="default"/>
        <w:b w:val="0"/>
        <w:i w:val="0"/>
        <w:caps w:val="0"/>
        <w:smallCaps w:val="0"/>
        <w:sz w:val="24"/>
        <w:u w:val="none"/>
      </w:rPr>
    </w:lvl>
  </w:abstractNum>
  <w:abstractNum w:abstractNumId="2" w15:restartNumberingAfterBreak="0">
    <w:nsid w:val="00DE7095"/>
    <w:multiLevelType w:val="multilevel"/>
    <w:tmpl w:val="A624504C"/>
    <w:lvl w:ilvl="0">
      <w:start w:val="1"/>
      <w:numFmt w:val="decimal"/>
      <w:pStyle w:val="Balk1"/>
      <w:lvlText w:val="%1"/>
      <w:lvlJc w:val="left"/>
      <w:pPr>
        <w:ind w:left="432" w:hanging="432"/>
      </w:pPr>
      <w:rPr>
        <w:b/>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05431D73"/>
    <w:multiLevelType w:val="multilevel"/>
    <w:tmpl w:val="FC90DE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6555E5"/>
    <w:multiLevelType w:val="hybridMultilevel"/>
    <w:tmpl w:val="9F1ED4D4"/>
    <w:lvl w:ilvl="0" w:tplc="1D4EC3B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4E3818"/>
    <w:multiLevelType w:val="hybridMultilevel"/>
    <w:tmpl w:val="3AF4FB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AC189D"/>
    <w:multiLevelType w:val="multilevel"/>
    <w:tmpl w:val="2D5A5B96"/>
    <w:lvl w:ilvl="0">
      <w:start w:val="1"/>
      <w:numFmt w:val="decimal"/>
      <w:lvlText w:val="%1"/>
      <w:lvlJc w:val="left"/>
      <w:pPr>
        <w:ind w:left="432" w:hanging="432"/>
      </w:pPr>
      <w:rPr>
        <w:b/>
      </w:rPr>
    </w:lvl>
    <w:lvl w:ilvl="1">
      <w:start w:val="1"/>
      <w:numFmt w:val="decimal"/>
      <w:lvlText w:val="%1.%2"/>
      <w:lvlJc w:val="left"/>
      <w:pPr>
        <w:ind w:left="576" w:hanging="576"/>
      </w:pPr>
      <w:rPr>
        <w:b/>
        <w:i/>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0E1957"/>
    <w:multiLevelType w:val="hybridMultilevel"/>
    <w:tmpl w:val="CD34C72A"/>
    <w:lvl w:ilvl="0" w:tplc="4F32B6E2">
      <w:start w:val="1"/>
      <w:numFmt w:val="lowerRoman"/>
      <w:lvlText w:val="%1."/>
      <w:lvlJc w:val="left"/>
      <w:pPr>
        <w:ind w:left="720" w:hanging="720"/>
      </w:pPr>
      <w:rPr>
        <w:rFonts w:hint="default"/>
        <w:b/>
        <w:i w:val="0"/>
        <w:color w:val="365F91" w:themeColor="accent1" w:themeShade="BF"/>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534E4F"/>
    <w:multiLevelType w:val="hybridMultilevel"/>
    <w:tmpl w:val="83D4F112"/>
    <w:lvl w:ilvl="0" w:tplc="0194E98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81526F"/>
    <w:multiLevelType w:val="hybridMultilevel"/>
    <w:tmpl w:val="173254A2"/>
    <w:lvl w:ilvl="0" w:tplc="8DCC41E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2313E2"/>
    <w:multiLevelType w:val="hybridMultilevel"/>
    <w:tmpl w:val="672A3B60"/>
    <w:lvl w:ilvl="0" w:tplc="A94E87B4">
      <w:start w:val="1"/>
      <w:numFmt w:val="low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1" w15:restartNumberingAfterBreak="0">
    <w:nsid w:val="202A28C9"/>
    <w:multiLevelType w:val="hybridMultilevel"/>
    <w:tmpl w:val="BA18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9F2A09"/>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544C4C"/>
    <w:multiLevelType w:val="hybridMultilevel"/>
    <w:tmpl w:val="9B580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013E78"/>
    <w:multiLevelType w:val="hybridMultilevel"/>
    <w:tmpl w:val="5CB06272"/>
    <w:lvl w:ilvl="0" w:tplc="9BCA2864">
      <w:start w:val="1"/>
      <w:numFmt w:val="decimal"/>
      <w:lvlText w:val="(%1)"/>
      <w:lvlJc w:val="left"/>
      <w:pPr>
        <w:ind w:left="840" w:hanging="480"/>
      </w:pPr>
      <w:rPr>
        <w:rFonts w:hint="default"/>
      </w:rPr>
    </w:lvl>
    <w:lvl w:ilvl="1" w:tplc="2FB21EF4">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A5455B"/>
    <w:multiLevelType w:val="hybridMultilevel"/>
    <w:tmpl w:val="E5A44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8D7801"/>
    <w:multiLevelType w:val="hybridMultilevel"/>
    <w:tmpl w:val="D064055A"/>
    <w:lvl w:ilvl="0" w:tplc="4AF4D70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0F007C"/>
    <w:multiLevelType w:val="hybridMultilevel"/>
    <w:tmpl w:val="5AEA38A2"/>
    <w:lvl w:ilvl="0" w:tplc="798A202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 w15:restartNumberingAfterBreak="0">
    <w:nsid w:val="3AE34C08"/>
    <w:multiLevelType w:val="hybridMultilevel"/>
    <w:tmpl w:val="EB629830"/>
    <w:lvl w:ilvl="0" w:tplc="E06408CC">
      <w:start w:val="1"/>
      <w:numFmt w:val="lowerRoman"/>
      <w:lvlText w:val="%1."/>
      <w:lvlJc w:val="left"/>
      <w:pPr>
        <w:ind w:left="720" w:hanging="720"/>
      </w:pPr>
      <w:rPr>
        <w:rFonts w:hint="default"/>
        <w:b/>
        <w:color w:val="365F91" w:themeColor="accent1" w:themeShade="BF"/>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1E1140E"/>
    <w:multiLevelType w:val="hybridMultilevel"/>
    <w:tmpl w:val="1CE4C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34A96"/>
    <w:multiLevelType w:val="hybridMultilevel"/>
    <w:tmpl w:val="8AC074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676BBE"/>
    <w:multiLevelType w:val="hybridMultilevel"/>
    <w:tmpl w:val="A8F44D5A"/>
    <w:lvl w:ilvl="0" w:tplc="35021E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6B1225"/>
    <w:multiLevelType w:val="hybridMultilevel"/>
    <w:tmpl w:val="8AC074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58538A"/>
    <w:multiLevelType w:val="hybridMultilevel"/>
    <w:tmpl w:val="92DA1DB8"/>
    <w:lvl w:ilvl="0" w:tplc="A47803A8">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96410A"/>
    <w:multiLevelType w:val="hybridMultilevel"/>
    <w:tmpl w:val="43F0A0F6"/>
    <w:lvl w:ilvl="0" w:tplc="259086C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EC7D46"/>
    <w:multiLevelType w:val="hybridMultilevel"/>
    <w:tmpl w:val="6F548524"/>
    <w:lvl w:ilvl="0" w:tplc="31A885BA">
      <w:start w:val="1"/>
      <w:numFmt w:val="lowerRoman"/>
      <w:lvlText w:val="%1."/>
      <w:lvlJc w:val="left"/>
      <w:pPr>
        <w:ind w:left="1080" w:hanging="720"/>
      </w:pPr>
      <w:rPr>
        <w:rFonts w:hint="default"/>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E4EC8"/>
    <w:multiLevelType w:val="hybridMultilevel"/>
    <w:tmpl w:val="287EAE1C"/>
    <w:lvl w:ilvl="0" w:tplc="F6ACC2F8">
      <w:start w:val="1"/>
      <w:numFmt w:val="lowerLetter"/>
      <w:lvlText w:val="%1."/>
      <w:lvlJc w:val="left"/>
      <w:pPr>
        <w:ind w:left="720" w:hanging="360"/>
      </w:pPr>
      <w:rPr>
        <w:rFonts w:ascii="Times New Roman" w:hAnsi="Times New Roman" w:cs="Times New Roman" w:hint="default"/>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332C37"/>
    <w:multiLevelType w:val="hybridMultilevel"/>
    <w:tmpl w:val="71309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223710"/>
    <w:multiLevelType w:val="hybridMultilevel"/>
    <w:tmpl w:val="E7C6288A"/>
    <w:lvl w:ilvl="0" w:tplc="F3C695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BE408E"/>
    <w:multiLevelType w:val="hybridMultilevel"/>
    <w:tmpl w:val="998E5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594466"/>
    <w:multiLevelType w:val="hybridMultilevel"/>
    <w:tmpl w:val="68E0B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E917E1"/>
    <w:multiLevelType w:val="hybridMultilevel"/>
    <w:tmpl w:val="94D6440A"/>
    <w:lvl w:ilvl="0" w:tplc="87D44770">
      <w:start w:val="1"/>
      <w:numFmt w:val="lowerRoman"/>
      <w:lvlText w:val="%1."/>
      <w:lvlJc w:val="left"/>
      <w:pPr>
        <w:ind w:left="1080" w:hanging="720"/>
      </w:pPr>
      <w:rPr>
        <w:rFonts w:hint="default"/>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FA79A9"/>
    <w:multiLevelType w:val="hybridMultilevel"/>
    <w:tmpl w:val="672A3B60"/>
    <w:lvl w:ilvl="0" w:tplc="A94E87B4">
      <w:start w:val="1"/>
      <w:numFmt w:val="low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3" w15:restartNumberingAfterBreak="0">
    <w:nsid w:val="6D37165C"/>
    <w:multiLevelType w:val="hybridMultilevel"/>
    <w:tmpl w:val="F46A4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A006F6"/>
    <w:multiLevelType w:val="hybridMultilevel"/>
    <w:tmpl w:val="5DE6D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777E05"/>
    <w:multiLevelType w:val="hybridMultilevel"/>
    <w:tmpl w:val="BBA675E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16"/>
  </w:num>
  <w:num w:numId="15">
    <w:abstractNumId w:val="32"/>
  </w:num>
  <w:num w:numId="16">
    <w:abstractNumId w:val="23"/>
  </w:num>
  <w:num w:numId="17">
    <w:abstractNumId w:val="20"/>
  </w:num>
  <w:num w:numId="18">
    <w:abstractNumId w:val="9"/>
  </w:num>
  <w:num w:numId="19">
    <w:abstractNumId w:val="17"/>
  </w:num>
  <w:num w:numId="20">
    <w:abstractNumId w:val="22"/>
  </w:num>
  <w:num w:numId="21">
    <w:abstractNumId w:val="0"/>
  </w:num>
  <w:num w:numId="22">
    <w:abstractNumId w:val="26"/>
  </w:num>
  <w:num w:numId="23">
    <w:abstractNumId w:val="1"/>
  </w:num>
  <w:num w:numId="24">
    <w:abstractNumId w:val="1"/>
  </w:num>
  <w:num w:numId="25">
    <w:abstractNumId w:val="10"/>
  </w:num>
  <w:num w:numId="26">
    <w:abstractNumId w:val="28"/>
  </w:num>
  <w:num w:numId="27">
    <w:abstractNumId w:val="21"/>
  </w:num>
  <w:num w:numId="28">
    <w:abstractNumId w:val="31"/>
  </w:num>
  <w:num w:numId="29">
    <w:abstractNumId w:val="12"/>
  </w:num>
  <w:num w:numId="30">
    <w:abstractNumId w:val="2"/>
  </w:num>
  <w:num w:numId="31">
    <w:abstractNumId w:val="27"/>
  </w:num>
  <w:num w:numId="32">
    <w:abstractNumId w:val="30"/>
  </w:num>
  <w:num w:numId="33">
    <w:abstractNumId w:val="8"/>
  </w:num>
  <w:num w:numId="34">
    <w:abstractNumId w:val="4"/>
  </w:num>
  <w:num w:numId="35">
    <w:abstractNumId w:val="24"/>
  </w:num>
  <w:num w:numId="36">
    <w:abstractNumId w:val="33"/>
  </w:num>
  <w:num w:numId="37">
    <w:abstractNumId w:val="13"/>
  </w:num>
  <w:num w:numId="38">
    <w:abstractNumId w:val="29"/>
  </w:num>
  <w:num w:numId="39">
    <w:abstractNumId w:val="35"/>
  </w:num>
  <w:num w:numId="40">
    <w:abstractNumId w:val="14"/>
  </w:num>
  <w:num w:numId="41">
    <w:abstractNumId w:val="18"/>
  </w:num>
  <w:num w:numId="42">
    <w:abstractNumId w:val="7"/>
  </w:num>
  <w:num w:numId="43">
    <w:abstractNumId w:val="25"/>
  </w:num>
  <w:num w:numId="44">
    <w:abstractNumId w:val="34"/>
  </w:num>
  <w:num w:numId="45">
    <w:abstractNumId w:val="5"/>
  </w:num>
  <w:num w:numId="46">
    <w:abstractNumId w:val="15"/>
  </w:num>
  <w:num w:numId="47">
    <w:abstractNumId w:val="11"/>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64"/>
    <w:rsid w:val="0000195E"/>
    <w:rsid w:val="0000199B"/>
    <w:rsid w:val="00002A3C"/>
    <w:rsid w:val="00010725"/>
    <w:rsid w:val="0001221F"/>
    <w:rsid w:val="00030BAB"/>
    <w:rsid w:val="000357ED"/>
    <w:rsid w:val="00042587"/>
    <w:rsid w:val="000428BE"/>
    <w:rsid w:val="00044493"/>
    <w:rsid w:val="00045F10"/>
    <w:rsid w:val="000550A2"/>
    <w:rsid w:val="0006011D"/>
    <w:rsid w:val="00073944"/>
    <w:rsid w:val="00090523"/>
    <w:rsid w:val="00091209"/>
    <w:rsid w:val="0009463C"/>
    <w:rsid w:val="000A1B1C"/>
    <w:rsid w:val="000A396D"/>
    <w:rsid w:val="000B28B5"/>
    <w:rsid w:val="000B56AC"/>
    <w:rsid w:val="000C2350"/>
    <w:rsid w:val="000D0C9C"/>
    <w:rsid w:val="000F0A8B"/>
    <w:rsid w:val="000F6A66"/>
    <w:rsid w:val="001009C8"/>
    <w:rsid w:val="001031FB"/>
    <w:rsid w:val="00104887"/>
    <w:rsid w:val="00106C2A"/>
    <w:rsid w:val="00110771"/>
    <w:rsid w:val="001153D5"/>
    <w:rsid w:val="00136146"/>
    <w:rsid w:val="00137252"/>
    <w:rsid w:val="00137BD6"/>
    <w:rsid w:val="00151DF7"/>
    <w:rsid w:val="00164291"/>
    <w:rsid w:val="001642CB"/>
    <w:rsid w:val="0016734C"/>
    <w:rsid w:val="00172731"/>
    <w:rsid w:val="00187D56"/>
    <w:rsid w:val="00191487"/>
    <w:rsid w:val="001B577C"/>
    <w:rsid w:val="001C1D46"/>
    <w:rsid w:val="001D55E2"/>
    <w:rsid w:val="001F0F36"/>
    <w:rsid w:val="001F14E7"/>
    <w:rsid w:val="001F43C5"/>
    <w:rsid w:val="002303D1"/>
    <w:rsid w:val="002346D0"/>
    <w:rsid w:val="00234FE2"/>
    <w:rsid w:val="0024435B"/>
    <w:rsid w:val="00246459"/>
    <w:rsid w:val="00251828"/>
    <w:rsid w:val="00274025"/>
    <w:rsid w:val="00275F78"/>
    <w:rsid w:val="00290C56"/>
    <w:rsid w:val="002A396D"/>
    <w:rsid w:val="002C4F04"/>
    <w:rsid w:val="00305AA2"/>
    <w:rsid w:val="0031008D"/>
    <w:rsid w:val="00313240"/>
    <w:rsid w:val="00327B63"/>
    <w:rsid w:val="00332523"/>
    <w:rsid w:val="00332582"/>
    <w:rsid w:val="00332733"/>
    <w:rsid w:val="00342338"/>
    <w:rsid w:val="00356F42"/>
    <w:rsid w:val="003650C3"/>
    <w:rsid w:val="00365CB6"/>
    <w:rsid w:val="00382413"/>
    <w:rsid w:val="00383557"/>
    <w:rsid w:val="003971D1"/>
    <w:rsid w:val="003B15F6"/>
    <w:rsid w:val="003B239C"/>
    <w:rsid w:val="003B30B6"/>
    <w:rsid w:val="003C6D81"/>
    <w:rsid w:val="003D4655"/>
    <w:rsid w:val="003E04D3"/>
    <w:rsid w:val="003E4ECA"/>
    <w:rsid w:val="003F408C"/>
    <w:rsid w:val="003F4DC4"/>
    <w:rsid w:val="003F713B"/>
    <w:rsid w:val="003F79AF"/>
    <w:rsid w:val="0041000D"/>
    <w:rsid w:val="004103C1"/>
    <w:rsid w:val="00414AE6"/>
    <w:rsid w:val="00421FA6"/>
    <w:rsid w:val="00424544"/>
    <w:rsid w:val="00432A31"/>
    <w:rsid w:val="0045731B"/>
    <w:rsid w:val="004A6D31"/>
    <w:rsid w:val="004C14E2"/>
    <w:rsid w:val="004C627F"/>
    <w:rsid w:val="004C7CF7"/>
    <w:rsid w:val="004D088E"/>
    <w:rsid w:val="004D5075"/>
    <w:rsid w:val="004D63FD"/>
    <w:rsid w:val="004F18DA"/>
    <w:rsid w:val="00500979"/>
    <w:rsid w:val="005020A1"/>
    <w:rsid w:val="005123E7"/>
    <w:rsid w:val="005165AE"/>
    <w:rsid w:val="005229A8"/>
    <w:rsid w:val="0052326F"/>
    <w:rsid w:val="00523483"/>
    <w:rsid w:val="005561BE"/>
    <w:rsid w:val="00570E77"/>
    <w:rsid w:val="00575352"/>
    <w:rsid w:val="00586FF7"/>
    <w:rsid w:val="00591957"/>
    <w:rsid w:val="005B0592"/>
    <w:rsid w:val="005B2A81"/>
    <w:rsid w:val="005E4C95"/>
    <w:rsid w:val="005E7318"/>
    <w:rsid w:val="00611F57"/>
    <w:rsid w:val="006151F8"/>
    <w:rsid w:val="0063461C"/>
    <w:rsid w:val="0065721B"/>
    <w:rsid w:val="00664A63"/>
    <w:rsid w:val="0067205B"/>
    <w:rsid w:val="0067357C"/>
    <w:rsid w:val="00696CA6"/>
    <w:rsid w:val="006A375B"/>
    <w:rsid w:val="006B1C2B"/>
    <w:rsid w:val="006B1D1D"/>
    <w:rsid w:val="006C2388"/>
    <w:rsid w:val="006C5F86"/>
    <w:rsid w:val="006D5B14"/>
    <w:rsid w:val="006F04B4"/>
    <w:rsid w:val="006F1B43"/>
    <w:rsid w:val="007051FC"/>
    <w:rsid w:val="007061FF"/>
    <w:rsid w:val="00714CF4"/>
    <w:rsid w:val="00753A98"/>
    <w:rsid w:val="007631D8"/>
    <w:rsid w:val="00796A45"/>
    <w:rsid w:val="007A0A2D"/>
    <w:rsid w:val="007B7AF0"/>
    <w:rsid w:val="007C3273"/>
    <w:rsid w:val="007C647F"/>
    <w:rsid w:val="007C6C22"/>
    <w:rsid w:val="008024C8"/>
    <w:rsid w:val="00813E76"/>
    <w:rsid w:val="008217E5"/>
    <w:rsid w:val="008554B4"/>
    <w:rsid w:val="0089423A"/>
    <w:rsid w:val="008B2AD9"/>
    <w:rsid w:val="008B742D"/>
    <w:rsid w:val="008C08D7"/>
    <w:rsid w:val="008C15C1"/>
    <w:rsid w:val="008C23A8"/>
    <w:rsid w:val="008C5199"/>
    <w:rsid w:val="008C5E7C"/>
    <w:rsid w:val="008F3835"/>
    <w:rsid w:val="008F5BE1"/>
    <w:rsid w:val="008F6BAD"/>
    <w:rsid w:val="00907325"/>
    <w:rsid w:val="00920EB8"/>
    <w:rsid w:val="0093023E"/>
    <w:rsid w:val="0093063A"/>
    <w:rsid w:val="009318E9"/>
    <w:rsid w:val="00931AE1"/>
    <w:rsid w:val="00953848"/>
    <w:rsid w:val="00981AFC"/>
    <w:rsid w:val="00994F27"/>
    <w:rsid w:val="00995DCE"/>
    <w:rsid w:val="009A4EEA"/>
    <w:rsid w:val="009A62C5"/>
    <w:rsid w:val="009B31CE"/>
    <w:rsid w:val="009C05B1"/>
    <w:rsid w:val="009E122C"/>
    <w:rsid w:val="009E75AC"/>
    <w:rsid w:val="009F4485"/>
    <w:rsid w:val="009F7F38"/>
    <w:rsid w:val="00A23D40"/>
    <w:rsid w:val="00A408CA"/>
    <w:rsid w:val="00A4262D"/>
    <w:rsid w:val="00A43111"/>
    <w:rsid w:val="00A45564"/>
    <w:rsid w:val="00A519CF"/>
    <w:rsid w:val="00A71BCD"/>
    <w:rsid w:val="00A75602"/>
    <w:rsid w:val="00A80767"/>
    <w:rsid w:val="00AB3DE8"/>
    <w:rsid w:val="00AB6D53"/>
    <w:rsid w:val="00AC2A72"/>
    <w:rsid w:val="00AC32D4"/>
    <w:rsid w:val="00AE174C"/>
    <w:rsid w:val="00AE7A75"/>
    <w:rsid w:val="00AF07E1"/>
    <w:rsid w:val="00AF3BBB"/>
    <w:rsid w:val="00B01D30"/>
    <w:rsid w:val="00B07145"/>
    <w:rsid w:val="00B213CB"/>
    <w:rsid w:val="00B32513"/>
    <w:rsid w:val="00B328BE"/>
    <w:rsid w:val="00B55407"/>
    <w:rsid w:val="00B5711C"/>
    <w:rsid w:val="00B63934"/>
    <w:rsid w:val="00B6664D"/>
    <w:rsid w:val="00B74065"/>
    <w:rsid w:val="00B90463"/>
    <w:rsid w:val="00B956F1"/>
    <w:rsid w:val="00BA4037"/>
    <w:rsid w:val="00BA6984"/>
    <w:rsid w:val="00BD6978"/>
    <w:rsid w:val="00BE23F0"/>
    <w:rsid w:val="00BF2660"/>
    <w:rsid w:val="00C028CE"/>
    <w:rsid w:val="00C06365"/>
    <w:rsid w:val="00C20037"/>
    <w:rsid w:val="00C23914"/>
    <w:rsid w:val="00C23F8A"/>
    <w:rsid w:val="00C24A50"/>
    <w:rsid w:val="00C35106"/>
    <w:rsid w:val="00C3559A"/>
    <w:rsid w:val="00C52C59"/>
    <w:rsid w:val="00C64DCC"/>
    <w:rsid w:val="00C83AF4"/>
    <w:rsid w:val="00C9672B"/>
    <w:rsid w:val="00CA5A2C"/>
    <w:rsid w:val="00CA6D85"/>
    <w:rsid w:val="00CB18D6"/>
    <w:rsid w:val="00CD36C3"/>
    <w:rsid w:val="00CE0443"/>
    <w:rsid w:val="00CE6963"/>
    <w:rsid w:val="00CF03A2"/>
    <w:rsid w:val="00CF4C63"/>
    <w:rsid w:val="00CF53AB"/>
    <w:rsid w:val="00CF6890"/>
    <w:rsid w:val="00D03B38"/>
    <w:rsid w:val="00D050C0"/>
    <w:rsid w:val="00D05104"/>
    <w:rsid w:val="00D05862"/>
    <w:rsid w:val="00D161A6"/>
    <w:rsid w:val="00D32012"/>
    <w:rsid w:val="00D41CF7"/>
    <w:rsid w:val="00D4744C"/>
    <w:rsid w:val="00D51615"/>
    <w:rsid w:val="00D5612E"/>
    <w:rsid w:val="00D61C4D"/>
    <w:rsid w:val="00D64D1E"/>
    <w:rsid w:val="00D70338"/>
    <w:rsid w:val="00D74BD3"/>
    <w:rsid w:val="00D75EDF"/>
    <w:rsid w:val="00D85BBC"/>
    <w:rsid w:val="00D94CBF"/>
    <w:rsid w:val="00D96BDD"/>
    <w:rsid w:val="00DC0E2D"/>
    <w:rsid w:val="00DC45BF"/>
    <w:rsid w:val="00DD0A0B"/>
    <w:rsid w:val="00DE0B7C"/>
    <w:rsid w:val="00DF5F33"/>
    <w:rsid w:val="00E135E9"/>
    <w:rsid w:val="00E1626A"/>
    <w:rsid w:val="00E2430D"/>
    <w:rsid w:val="00E245EF"/>
    <w:rsid w:val="00E31F52"/>
    <w:rsid w:val="00E3326A"/>
    <w:rsid w:val="00E4308E"/>
    <w:rsid w:val="00E605C8"/>
    <w:rsid w:val="00E656AA"/>
    <w:rsid w:val="00E9575E"/>
    <w:rsid w:val="00E95E1F"/>
    <w:rsid w:val="00EA286A"/>
    <w:rsid w:val="00EF20C2"/>
    <w:rsid w:val="00F0606F"/>
    <w:rsid w:val="00F23D82"/>
    <w:rsid w:val="00F2590E"/>
    <w:rsid w:val="00F33CA0"/>
    <w:rsid w:val="00F5511B"/>
    <w:rsid w:val="00F624A6"/>
    <w:rsid w:val="00F64813"/>
    <w:rsid w:val="00F72A61"/>
    <w:rsid w:val="00F8134A"/>
    <w:rsid w:val="00F8481B"/>
    <w:rsid w:val="00F879F9"/>
    <w:rsid w:val="00F96C6F"/>
    <w:rsid w:val="00FA4DF0"/>
    <w:rsid w:val="00FB6C64"/>
    <w:rsid w:val="00FB763F"/>
    <w:rsid w:val="00FD48B0"/>
    <w:rsid w:val="00FF09CB"/>
    <w:rsid w:val="00FF4472"/>
    <w:rsid w:val="00FF6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793E"/>
  <w15:docId w15:val="{9299ACE1-ABF7-2340-BA67-DA0C97EB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64"/>
    <w:pPr>
      <w:spacing w:after="0"/>
      <w:jc w:val="both"/>
    </w:pPr>
    <w:rPr>
      <w:rFonts w:ascii="Times New Roman" w:hAnsi="Times New Roman"/>
    </w:rPr>
  </w:style>
  <w:style w:type="paragraph" w:styleId="Balk1">
    <w:name w:val="heading 1"/>
    <w:basedOn w:val="ListeParagraf"/>
    <w:next w:val="Normal"/>
    <w:link w:val="Balk1Char"/>
    <w:uiPriority w:val="9"/>
    <w:qFormat/>
    <w:rsid w:val="00B90463"/>
    <w:pPr>
      <w:numPr>
        <w:numId w:val="30"/>
      </w:numPr>
      <w:spacing w:after="120"/>
      <w:outlineLvl w:val="0"/>
    </w:pPr>
    <w:rPr>
      <w:rFonts w:cs="Times New Roman"/>
      <w:b/>
      <w:color w:val="1F497D" w:themeColor="text2"/>
    </w:rPr>
  </w:style>
  <w:style w:type="paragraph" w:styleId="Balk2">
    <w:name w:val="heading 2"/>
    <w:basedOn w:val="Normal"/>
    <w:next w:val="Normal"/>
    <w:link w:val="Balk2Char"/>
    <w:uiPriority w:val="9"/>
    <w:qFormat/>
    <w:rsid w:val="00B90463"/>
    <w:pPr>
      <w:numPr>
        <w:ilvl w:val="1"/>
        <w:numId w:val="30"/>
      </w:numPr>
      <w:spacing w:before="40" w:after="60" w:line="312" w:lineRule="auto"/>
      <w:jc w:val="left"/>
      <w:outlineLvl w:val="1"/>
    </w:pPr>
    <w:rPr>
      <w:rFonts w:cs="Times New Roman"/>
      <w:b/>
      <w:bCs/>
      <w:i/>
      <w:iCs/>
      <w:color w:val="1F497D" w:themeColor="text2"/>
      <w:szCs w:val="28"/>
    </w:rPr>
  </w:style>
  <w:style w:type="paragraph" w:styleId="Balk3">
    <w:name w:val="heading 3"/>
    <w:basedOn w:val="Normal"/>
    <w:next w:val="Normal"/>
    <w:link w:val="Balk3Char"/>
    <w:uiPriority w:val="9"/>
    <w:qFormat/>
    <w:rsid w:val="00B90463"/>
    <w:pPr>
      <w:keepNext/>
      <w:numPr>
        <w:ilvl w:val="2"/>
        <w:numId w:val="30"/>
      </w:numPr>
      <w:spacing w:before="40" w:line="312" w:lineRule="auto"/>
      <w:outlineLvl w:val="2"/>
    </w:pPr>
    <w:rPr>
      <w:rFonts w:cs="Times New Roman"/>
      <w:b/>
      <w:bCs/>
      <w:i/>
      <w:color w:val="1F497D" w:themeColor="text2"/>
      <w:szCs w:val="26"/>
    </w:rPr>
  </w:style>
  <w:style w:type="paragraph" w:styleId="Balk4">
    <w:name w:val="heading 4"/>
    <w:basedOn w:val="Normal"/>
    <w:next w:val="Normal"/>
    <w:link w:val="Balk4Char"/>
    <w:uiPriority w:val="9"/>
    <w:unhideWhenUsed/>
    <w:qFormat/>
    <w:rsid w:val="00B90463"/>
    <w:pPr>
      <w:numPr>
        <w:ilvl w:val="3"/>
        <w:numId w:val="30"/>
      </w:numPr>
      <w:outlineLvl w:val="3"/>
    </w:pPr>
    <w:rPr>
      <w:rFonts w:eastAsiaTheme="majorEastAsia" w:cstheme="majorBidi"/>
      <w:bCs/>
      <w:iCs/>
      <w:color w:val="1F497D" w:themeColor="text2"/>
      <w:u w:val="single"/>
    </w:rPr>
  </w:style>
  <w:style w:type="paragraph" w:styleId="Balk5">
    <w:name w:val="heading 5"/>
    <w:basedOn w:val="Normal"/>
    <w:next w:val="Normal"/>
    <w:link w:val="Balk5Char"/>
    <w:uiPriority w:val="9"/>
    <w:semiHidden/>
    <w:unhideWhenUsed/>
    <w:qFormat/>
    <w:rsid w:val="00B90463"/>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B3DE8"/>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B3DE8"/>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B3DE8"/>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B3DE8"/>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7AF0"/>
    <w:rPr>
      <w:rFonts w:ascii="Times New Roman" w:hAnsi="Times New Roman" w:cs="Times New Roman"/>
      <w:b/>
      <w:color w:val="1F497D" w:themeColor="text2"/>
    </w:rPr>
  </w:style>
  <w:style w:type="paragraph" w:styleId="ListeParagraf">
    <w:name w:val="List Paragraph"/>
    <w:basedOn w:val="Normal"/>
    <w:uiPriority w:val="34"/>
    <w:qFormat/>
    <w:rsid w:val="00E656AA"/>
    <w:pPr>
      <w:ind w:left="720"/>
      <w:contextualSpacing/>
    </w:pPr>
  </w:style>
  <w:style w:type="character" w:customStyle="1" w:styleId="Balk2Char">
    <w:name w:val="Başlık 2 Char"/>
    <w:link w:val="Balk2"/>
    <w:uiPriority w:val="9"/>
    <w:rsid w:val="007B7AF0"/>
    <w:rPr>
      <w:rFonts w:ascii="Times New Roman" w:hAnsi="Times New Roman" w:cs="Times New Roman"/>
      <w:b/>
      <w:bCs/>
      <w:i/>
      <w:iCs/>
      <w:color w:val="1F497D" w:themeColor="text2"/>
      <w:szCs w:val="28"/>
    </w:rPr>
  </w:style>
  <w:style w:type="character" w:customStyle="1" w:styleId="Balk3Char">
    <w:name w:val="Başlık 3 Char"/>
    <w:link w:val="Balk3"/>
    <w:uiPriority w:val="9"/>
    <w:rsid w:val="007B7AF0"/>
    <w:rPr>
      <w:rFonts w:ascii="Times New Roman" w:hAnsi="Times New Roman" w:cs="Times New Roman"/>
      <w:b/>
      <w:bCs/>
      <w:i/>
      <w:color w:val="1F497D" w:themeColor="text2"/>
      <w:szCs w:val="26"/>
    </w:rPr>
  </w:style>
  <w:style w:type="table" w:styleId="AkGlgeleme-Vurgu1">
    <w:name w:val="Light Shading Accent 1"/>
    <w:basedOn w:val="NormalTablo"/>
    <w:uiPriority w:val="60"/>
    <w:rsid w:val="00A45564"/>
    <w:pPr>
      <w:spacing w:after="0" w:line="240" w:lineRule="auto"/>
    </w:pPr>
    <w:rPr>
      <w:rFonts w:ascii="Times New Roman" w:eastAsiaTheme="minorEastAsia" w:hAnsi="Times New Roman"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75EDF"/>
    <w:pPr>
      <w:spacing w:after="200" w:line="240" w:lineRule="auto"/>
    </w:pPr>
    <w:rPr>
      <w:b/>
      <w:bCs/>
      <w:color w:val="4F81BD" w:themeColor="accent1"/>
      <w:sz w:val="18"/>
      <w:szCs w:val="18"/>
    </w:rPr>
  </w:style>
  <w:style w:type="table" w:styleId="TabloKlavuzu">
    <w:name w:val="Table Grid"/>
    <w:basedOn w:val="NormalTablo"/>
    <w:uiPriority w:val="39"/>
    <w:rsid w:val="00C64DCC"/>
    <w:pPr>
      <w:spacing w:after="0" w:line="240" w:lineRule="auto"/>
    </w:pPr>
    <w:rPr>
      <w:rFonts w:ascii="Times New Roman" w:hAnsi="Times New Roman" w:cs="Times New Roman (CS Gövde)"/>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4DC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4DCC"/>
    <w:rPr>
      <w:rFonts w:ascii="Times New Roman" w:hAnsi="Times New Roman"/>
    </w:rPr>
  </w:style>
  <w:style w:type="paragraph" w:styleId="Altbilgi">
    <w:name w:val="footer"/>
    <w:basedOn w:val="Normal"/>
    <w:link w:val="AltbilgiChar"/>
    <w:uiPriority w:val="99"/>
    <w:unhideWhenUsed/>
    <w:rsid w:val="00C64DC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4DCC"/>
    <w:rPr>
      <w:rFonts w:ascii="Times New Roman" w:hAnsi="Times New Roman"/>
    </w:rPr>
  </w:style>
  <w:style w:type="character" w:customStyle="1" w:styleId="Balk4Char">
    <w:name w:val="Başlık 4 Char"/>
    <w:basedOn w:val="VarsaylanParagrafYazTipi"/>
    <w:link w:val="Balk4"/>
    <w:uiPriority w:val="9"/>
    <w:rsid w:val="007B7AF0"/>
    <w:rPr>
      <w:rFonts w:ascii="Times New Roman" w:eastAsiaTheme="majorEastAsia" w:hAnsi="Times New Roman" w:cstheme="majorBidi"/>
      <w:bCs/>
      <w:iCs/>
      <w:color w:val="1F497D" w:themeColor="text2"/>
      <w:u w:val="single"/>
    </w:rPr>
  </w:style>
  <w:style w:type="character" w:customStyle="1" w:styleId="Balk5Char">
    <w:name w:val="Başlık 5 Char"/>
    <w:basedOn w:val="VarsaylanParagrafYazTipi"/>
    <w:link w:val="Balk5"/>
    <w:uiPriority w:val="9"/>
    <w:semiHidden/>
    <w:rsid w:val="00AB3DE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B3DE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B3DE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B3DE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B3DE8"/>
    <w:rPr>
      <w:rFonts w:asciiTheme="majorHAnsi" w:eastAsiaTheme="majorEastAsia" w:hAnsiTheme="majorHAnsi" w:cstheme="majorBidi"/>
      <w:i/>
      <w:iCs/>
      <w:color w:val="404040" w:themeColor="text1" w:themeTint="BF"/>
      <w:sz w:val="20"/>
      <w:szCs w:val="20"/>
    </w:rPr>
  </w:style>
  <w:style w:type="character" w:styleId="AklamaBavurusu">
    <w:name w:val="annotation reference"/>
    <w:basedOn w:val="VarsaylanParagrafYazTipi"/>
    <w:uiPriority w:val="99"/>
    <w:semiHidden/>
    <w:unhideWhenUsed/>
    <w:rsid w:val="00D03B38"/>
    <w:rPr>
      <w:sz w:val="16"/>
      <w:szCs w:val="16"/>
    </w:rPr>
  </w:style>
  <w:style w:type="paragraph" w:styleId="AklamaMetni">
    <w:name w:val="annotation text"/>
    <w:basedOn w:val="Normal"/>
    <w:link w:val="AklamaMetniChar"/>
    <w:uiPriority w:val="99"/>
    <w:semiHidden/>
    <w:unhideWhenUsed/>
    <w:rsid w:val="00D03B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B38"/>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03B38"/>
    <w:rPr>
      <w:b/>
      <w:bCs/>
    </w:rPr>
  </w:style>
  <w:style w:type="character" w:customStyle="1" w:styleId="AklamaKonusuChar">
    <w:name w:val="Açıklama Konusu Char"/>
    <w:basedOn w:val="AklamaMetniChar"/>
    <w:link w:val="AklamaKonusu"/>
    <w:uiPriority w:val="99"/>
    <w:semiHidden/>
    <w:rsid w:val="00D03B38"/>
    <w:rPr>
      <w:rFonts w:ascii="Times New Roman" w:hAnsi="Times New Roman"/>
      <w:b/>
      <w:bCs/>
      <w:sz w:val="20"/>
      <w:szCs w:val="20"/>
    </w:rPr>
  </w:style>
  <w:style w:type="paragraph" w:styleId="BalonMetni">
    <w:name w:val="Balloon Text"/>
    <w:basedOn w:val="Normal"/>
    <w:link w:val="BalonMetniChar"/>
    <w:uiPriority w:val="99"/>
    <w:semiHidden/>
    <w:unhideWhenUsed/>
    <w:rsid w:val="00D03B3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B38"/>
    <w:rPr>
      <w:rFonts w:ascii="Tahoma" w:hAnsi="Tahoma" w:cs="Tahoma"/>
      <w:sz w:val="16"/>
      <w:szCs w:val="16"/>
    </w:rPr>
  </w:style>
  <w:style w:type="paragraph" w:styleId="DipnotMetni">
    <w:name w:val="footnote text"/>
    <w:basedOn w:val="Normal"/>
    <w:link w:val="DipnotMetniChar"/>
    <w:uiPriority w:val="99"/>
    <w:unhideWhenUsed/>
    <w:rsid w:val="00586FF7"/>
    <w:pPr>
      <w:spacing w:line="240" w:lineRule="auto"/>
    </w:pPr>
    <w:rPr>
      <w:sz w:val="20"/>
      <w:szCs w:val="20"/>
    </w:rPr>
  </w:style>
  <w:style w:type="character" w:customStyle="1" w:styleId="DipnotMetniChar">
    <w:name w:val="Dipnot Metni Char"/>
    <w:basedOn w:val="VarsaylanParagrafYazTipi"/>
    <w:link w:val="DipnotMetni"/>
    <w:uiPriority w:val="99"/>
    <w:rsid w:val="00586FF7"/>
    <w:rPr>
      <w:rFonts w:ascii="Times New Roman" w:hAnsi="Times New Roman"/>
      <w:sz w:val="20"/>
      <w:szCs w:val="20"/>
    </w:rPr>
  </w:style>
  <w:style w:type="character" w:styleId="DipnotBavurusu">
    <w:name w:val="footnote reference"/>
    <w:basedOn w:val="VarsaylanParagrafYazTipi"/>
    <w:uiPriority w:val="99"/>
    <w:semiHidden/>
    <w:unhideWhenUsed/>
    <w:rsid w:val="00586FF7"/>
    <w:rPr>
      <w:vertAlign w:val="superscript"/>
    </w:rPr>
  </w:style>
  <w:style w:type="table" w:styleId="OrtaList2-Vurgu1">
    <w:name w:val="Medium List 2 Accent 1"/>
    <w:basedOn w:val="NormalTablo"/>
    <w:uiPriority w:val="66"/>
    <w:rsid w:val="00305AA2"/>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305AA2"/>
    <w:pPr>
      <w:tabs>
        <w:tab w:val="decimal" w:pos="360"/>
      </w:tabs>
      <w:spacing w:after="200"/>
      <w:jc w:val="left"/>
    </w:pPr>
    <w:rPr>
      <w:rFonts w:asciiTheme="minorHAnsi" w:hAnsiTheme="minorHAnsi"/>
      <w:lang w:eastAsia="tr-TR"/>
    </w:rPr>
  </w:style>
  <w:style w:type="character" w:styleId="HafifVurgulama">
    <w:name w:val="Subtle Emphasis"/>
    <w:basedOn w:val="VarsaylanParagrafYazTipi"/>
    <w:uiPriority w:val="19"/>
    <w:qFormat/>
    <w:rsid w:val="00305AA2"/>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813">
      <w:bodyDiv w:val="1"/>
      <w:marLeft w:val="0"/>
      <w:marRight w:val="0"/>
      <w:marTop w:val="0"/>
      <w:marBottom w:val="0"/>
      <w:divBdr>
        <w:top w:val="none" w:sz="0" w:space="0" w:color="auto"/>
        <w:left w:val="none" w:sz="0" w:space="0" w:color="auto"/>
        <w:bottom w:val="none" w:sz="0" w:space="0" w:color="auto"/>
        <w:right w:val="none" w:sz="0" w:space="0" w:color="auto"/>
      </w:divBdr>
    </w:div>
    <w:div w:id="116879712">
      <w:bodyDiv w:val="1"/>
      <w:marLeft w:val="0"/>
      <w:marRight w:val="0"/>
      <w:marTop w:val="0"/>
      <w:marBottom w:val="0"/>
      <w:divBdr>
        <w:top w:val="none" w:sz="0" w:space="0" w:color="auto"/>
        <w:left w:val="none" w:sz="0" w:space="0" w:color="auto"/>
        <w:bottom w:val="none" w:sz="0" w:space="0" w:color="auto"/>
        <w:right w:val="none" w:sz="0" w:space="0" w:color="auto"/>
      </w:divBdr>
    </w:div>
    <w:div w:id="233005923">
      <w:bodyDiv w:val="1"/>
      <w:marLeft w:val="0"/>
      <w:marRight w:val="0"/>
      <w:marTop w:val="0"/>
      <w:marBottom w:val="0"/>
      <w:divBdr>
        <w:top w:val="none" w:sz="0" w:space="0" w:color="auto"/>
        <w:left w:val="none" w:sz="0" w:space="0" w:color="auto"/>
        <w:bottom w:val="none" w:sz="0" w:space="0" w:color="auto"/>
        <w:right w:val="none" w:sz="0" w:space="0" w:color="auto"/>
      </w:divBdr>
    </w:div>
    <w:div w:id="239481850">
      <w:bodyDiv w:val="1"/>
      <w:marLeft w:val="0"/>
      <w:marRight w:val="0"/>
      <w:marTop w:val="0"/>
      <w:marBottom w:val="0"/>
      <w:divBdr>
        <w:top w:val="none" w:sz="0" w:space="0" w:color="auto"/>
        <w:left w:val="none" w:sz="0" w:space="0" w:color="auto"/>
        <w:bottom w:val="none" w:sz="0" w:space="0" w:color="auto"/>
        <w:right w:val="none" w:sz="0" w:space="0" w:color="auto"/>
      </w:divBdr>
    </w:div>
    <w:div w:id="301082952">
      <w:bodyDiv w:val="1"/>
      <w:marLeft w:val="0"/>
      <w:marRight w:val="0"/>
      <w:marTop w:val="0"/>
      <w:marBottom w:val="0"/>
      <w:divBdr>
        <w:top w:val="none" w:sz="0" w:space="0" w:color="auto"/>
        <w:left w:val="none" w:sz="0" w:space="0" w:color="auto"/>
        <w:bottom w:val="none" w:sz="0" w:space="0" w:color="auto"/>
        <w:right w:val="none" w:sz="0" w:space="0" w:color="auto"/>
      </w:divBdr>
    </w:div>
    <w:div w:id="519588025">
      <w:bodyDiv w:val="1"/>
      <w:marLeft w:val="0"/>
      <w:marRight w:val="0"/>
      <w:marTop w:val="0"/>
      <w:marBottom w:val="0"/>
      <w:divBdr>
        <w:top w:val="none" w:sz="0" w:space="0" w:color="auto"/>
        <w:left w:val="none" w:sz="0" w:space="0" w:color="auto"/>
        <w:bottom w:val="none" w:sz="0" w:space="0" w:color="auto"/>
        <w:right w:val="none" w:sz="0" w:space="0" w:color="auto"/>
      </w:divBdr>
    </w:div>
    <w:div w:id="648558778">
      <w:bodyDiv w:val="1"/>
      <w:marLeft w:val="0"/>
      <w:marRight w:val="0"/>
      <w:marTop w:val="0"/>
      <w:marBottom w:val="0"/>
      <w:divBdr>
        <w:top w:val="none" w:sz="0" w:space="0" w:color="auto"/>
        <w:left w:val="none" w:sz="0" w:space="0" w:color="auto"/>
        <w:bottom w:val="none" w:sz="0" w:space="0" w:color="auto"/>
        <w:right w:val="none" w:sz="0" w:space="0" w:color="auto"/>
      </w:divBdr>
    </w:div>
    <w:div w:id="648633037">
      <w:bodyDiv w:val="1"/>
      <w:marLeft w:val="0"/>
      <w:marRight w:val="0"/>
      <w:marTop w:val="0"/>
      <w:marBottom w:val="0"/>
      <w:divBdr>
        <w:top w:val="none" w:sz="0" w:space="0" w:color="auto"/>
        <w:left w:val="none" w:sz="0" w:space="0" w:color="auto"/>
        <w:bottom w:val="none" w:sz="0" w:space="0" w:color="auto"/>
        <w:right w:val="none" w:sz="0" w:space="0" w:color="auto"/>
      </w:divBdr>
    </w:div>
    <w:div w:id="756755872">
      <w:bodyDiv w:val="1"/>
      <w:marLeft w:val="0"/>
      <w:marRight w:val="0"/>
      <w:marTop w:val="0"/>
      <w:marBottom w:val="0"/>
      <w:divBdr>
        <w:top w:val="none" w:sz="0" w:space="0" w:color="auto"/>
        <w:left w:val="none" w:sz="0" w:space="0" w:color="auto"/>
        <w:bottom w:val="none" w:sz="0" w:space="0" w:color="auto"/>
        <w:right w:val="none" w:sz="0" w:space="0" w:color="auto"/>
      </w:divBdr>
    </w:div>
    <w:div w:id="1026371511">
      <w:bodyDiv w:val="1"/>
      <w:marLeft w:val="0"/>
      <w:marRight w:val="0"/>
      <w:marTop w:val="0"/>
      <w:marBottom w:val="0"/>
      <w:divBdr>
        <w:top w:val="none" w:sz="0" w:space="0" w:color="auto"/>
        <w:left w:val="none" w:sz="0" w:space="0" w:color="auto"/>
        <w:bottom w:val="none" w:sz="0" w:space="0" w:color="auto"/>
        <w:right w:val="none" w:sz="0" w:space="0" w:color="auto"/>
      </w:divBdr>
    </w:div>
    <w:div w:id="1246233487">
      <w:bodyDiv w:val="1"/>
      <w:marLeft w:val="0"/>
      <w:marRight w:val="0"/>
      <w:marTop w:val="0"/>
      <w:marBottom w:val="0"/>
      <w:divBdr>
        <w:top w:val="none" w:sz="0" w:space="0" w:color="auto"/>
        <w:left w:val="none" w:sz="0" w:space="0" w:color="auto"/>
        <w:bottom w:val="none" w:sz="0" w:space="0" w:color="auto"/>
        <w:right w:val="none" w:sz="0" w:space="0" w:color="auto"/>
      </w:divBdr>
    </w:div>
    <w:div w:id="1567566170">
      <w:bodyDiv w:val="1"/>
      <w:marLeft w:val="0"/>
      <w:marRight w:val="0"/>
      <w:marTop w:val="0"/>
      <w:marBottom w:val="0"/>
      <w:divBdr>
        <w:top w:val="none" w:sz="0" w:space="0" w:color="auto"/>
        <w:left w:val="none" w:sz="0" w:space="0" w:color="auto"/>
        <w:bottom w:val="none" w:sz="0" w:space="0" w:color="auto"/>
        <w:right w:val="none" w:sz="0" w:space="0" w:color="auto"/>
      </w:divBdr>
    </w:div>
    <w:div w:id="1594392453">
      <w:bodyDiv w:val="1"/>
      <w:marLeft w:val="0"/>
      <w:marRight w:val="0"/>
      <w:marTop w:val="0"/>
      <w:marBottom w:val="0"/>
      <w:divBdr>
        <w:top w:val="none" w:sz="0" w:space="0" w:color="auto"/>
        <w:left w:val="none" w:sz="0" w:space="0" w:color="auto"/>
        <w:bottom w:val="none" w:sz="0" w:space="0" w:color="auto"/>
        <w:right w:val="none" w:sz="0" w:space="0" w:color="auto"/>
      </w:divBdr>
    </w:div>
    <w:div w:id="1941719717">
      <w:bodyDiv w:val="1"/>
      <w:marLeft w:val="0"/>
      <w:marRight w:val="0"/>
      <w:marTop w:val="0"/>
      <w:marBottom w:val="0"/>
      <w:divBdr>
        <w:top w:val="none" w:sz="0" w:space="0" w:color="auto"/>
        <w:left w:val="none" w:sz="0" w:space="0" w:color="auto"/>
        <w:bottom w:val="none" w:sz="0" w:space="0" w:color="auto"/>
        <w:right w:val="none" w:sz="0" w:space="0" w:color="auto"/>
      </w:divBdr>
    </w:div>
    <w:div w:id="1944218006">
      <w:bodyDiv w:val="1"/>
      <w:marLeft w:val="0"/>
      <w:marRight w:val="0"/>
      <w:marTop w:val="0"/>
      <w:marBottom w:val="0"/>
      <w:divBdr>
        <w:top w:val="none" w:sz="0" w:space="0" w:color="auto"/>
        <w:left w:val="none" w:sz="0" w:space="0" w:color="auto"/>
        <w:bottom w:val="none" w:sz="0" w:space="0" w:color="auto"/>
        <w:right w:val="none" w:sz="0" w:space="0" w:color="auto"/>
      </w:divBdr>
    </w:div>
    <w:div w:id="1953323435">
      <w:bodyDiv w:val="1"/>
      <w:marLeft w:val="0"/>
      <w:marRight w:val="0"/>
      <w:marTop w:val="0"/>
      <w:marBottom w:val="0"/>
      <w:divBdr>
        <w:top w:val="none" w:sz="0" w:space="0" w:color="auto"/>
        <w:left w:val="none" w:sz="0" w:space="0" w:color="auto"/>
        <w:bottom w:val="none" w:sz="0" w:space="0" w:color="auto"/>
        <w:right w:val="none" w:sz="0" w:space="0" w:color="auto"/>
      </w:divBdr>
    </w:div>
    <w:div w:id="2030520883">
      <w:bodyDiv w:val="1"/>
      <w:marLeft w:val="0"/>
      <w:marRight w:val="0"/>
      <w:marTop w:val="0"/>
      <w:marBottom w:val="0"/>
      <w:divBdr>
        <w:top w:val="none" w:sz="0" w:space="0" w:color="auto"/>
        <w:left w:val="none" w:sz="0" w:space="0" w:color="auto"/>
        <w:bottom w:val="none" w:sz="0" w:space="0" w:color="auto"/>
        <w:right w:val="none" w:sz="0" w:space="0" w:color="auto"/>
      </w:divBdr>
    </w:div>
    <w:div w:id="20987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280E-87C4-4C0E-91B1-7F9F2F78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1272</Words>
  <Characters>7255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Kaska (Kesikli Law Firm)</dc:creator>
  <cp:keywords/>
  <dc:description/>
  <cp:lastModifiedBy>Gülden Zirenk</cp:lastModifiedBy>
  <cp:revision>28</cp:revision>
  <cp:lastPrinted>2018-07-23T07:19:00Z</cp:lastPrinted>
  <dcterms:created xsi:type="dcterms:W3CDTF">2020-02-27T21:26:00Z</dcterms:created>
  <dcterms:modified xsi:type="dcterms:W3CDTF">2021-03-04T13:41:00Z</dcterms:modified>
</cp:coreProperties>
</file>